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5-26-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</w:rPr>
        <w:t>/2024</w:t>
      </w:r>
    </w:p>
    <w:p>
      <w:pPr>
        <w:keepNext/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200" w:line="276" w:lineRule="auto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10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участка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26 </w:t>
      </w:r>
      <w:r>
        <w:rPr>
          <w:rFonts w:ascii="Times New Roman" w:eastAsia="Times New Roman" w:hAnsi="Times New Roman" w:cs="Times New Roman"/>
          <w:sz w:val="23"/>
          <w:szCs w:val="23"/>
        </w:rPr>
        <w:t>Бахчисарайского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района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0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Style w:val="cat-FIOgrp-19rplc-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фактически </w:t>
      </w:r>
      <w:r>
        <w:rPr>
          <w:rFonts w:ascii="Times New Roman" w:eastAsia="Times New Roman" w:hAnsi="Times New Roman" w:cs="Times New Roman"/>
          <w:sz w:val="23"/>
          <w:szCs w:val="23"/>
        </w:rPr>
        <w:t>проживающе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Style w:val="cat-Dategrp-11rplc-1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6rplc-11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1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находясь по адресу: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лит. А, кв. 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незаконно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хранил без цели сбыта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наркотическое средство общей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массой </w:t>
      </w:r>
      <w:r>
        <w:rPr>
          <w:rFonts w:ascii="Times New Roman" w:eastAsia="Times New Roman" w:hAnsi="Times New Roman" w:cs="Times New Roman"/>
          <w:sz w:val="23"/>
          <w:szCs w:val="23"/>
        </w:rPr>
        <w:t>1,21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0,008 г.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(в перерасчете на высушенное вещество), </w:t>
      </w:r>
      <w:r>
        <w:rPr>
          <w:rFonts w:ascii="Times New Roman" w:eastAsia="Times New Roman" w:hAnsi="Times New Roman" w:cs="Times New Roman"/>
          <w:sz w:val="23"/>
          <w:szCs w:val="23"/>
        </w:rPr>
        <w:t>котор</w:t>
      </w:r>
      <w:r>
        <w:rPr>
          <w:rFonts w:ascii="Times New Roman" w:eastAsia="Times New Roman" w:hAnsi="Times New Roman" w:cs="Times New Roman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221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 явл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тся </w:t>
      </w:r>
      <w:r>
        <w:rPr>
          <w:rFonts w:ascii="Times New Roman" w:eastAsia="Times New Roman" w:hAnsi="Times New Roman" w:cs="Times New Roman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sz w:val="23"/>
          <w:szCs w:val="23"/>
        </w:rPr>
        <w:t>аркотическ</w:t>
      </w:r>
      <w:r>
        <w:rPr>
          <w:rFonts w:ascii="Times New Roman" w:eastAsia="Times New Roman" w:hAnsi="Times New Roman" w:cs="Times New Roman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средство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sz w:val="23"/>
          <w:szCs w:val="23"/>
        </w:rPr>
        <w:t>каннабис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(марихуана)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вещество массой 0,002 г. с поверхностей, электронных весов, которое согласно заключению эксперта № 1/1221 от </w:t>
      </w:r>
      <w:r>
        <w:rPr>
          <w:rStyle w:val="cat-Dategrp-13rplc-1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содержит наркотическое средство </w:t>
      </w:r>
      <w:r>
        <w:rPr>
          <w:rFonts w:ascii="Times New Roman" w:eastAsia="Times New Roman" w:hAnsi="Times New Roman" w:cs="Times New Roman"/>
          <w:sz w:val="23"/>
          <w:szCs w:val="23"/>
        </w:rPr>
        <w:t>оборот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которого запрещен – </w:t>
      </w:r>
      <w:r>
        <w:rPr>
          <w:rFonts w:ascii="Times New Roman" w:eastAsia="Times New Roman" w:hAnsi="Times New Roman" w:cs="Times New Roman"/>
          <w:sz w:val="23"/>
          <w:szCs w:val="23"/>
        </w:rPr>
        <w:t>тетрагидроканнабинол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включенное в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писок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Перечня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3"/>
          <w:szCs w:val="23"/>
        </w:rPr>
        <w:t>прекурсоров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подлежащих контролю в Российской Федерации, утвержденных постановлением Правительства Российской Федерации от </w:t>
      </w:r>
      <w:r>
        <w:rPr>
          <w:rStyle w:val="cat-Dategrp-12rplc-1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681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</w:t>
      </w:r>
      <w:r>
        <w:rPr>
          <w:rStyle w:val="cat-FIOgrp-21rplc-1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изложенные в протоколе обстоятельства подтвердил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Помимо признания, вина </w:t>
      </w:r>
      <w:r>
        <w:rPr>
          <w:rStyle w:val="cat-FIOgrp-21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  <w:sz w:val="23"/>
          <w:szCs w:val="23"/>
        </w:rPr>
        <w:t>ст.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6.8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3"/>
          <w:szCs w:val="23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3"/>
          <w:szCs w:val="23"/>
        </w:rPr>
        <w:t>235</w:t>
      </w:r>
      <w:r>
        <w:rPr>
          <w:rFonts w:ascii="Times New Roman" w:eastAsia="Times New Roman" w:hAnsi="Times New Roman" w:cs="Times New Roman"/>
          <w:sz w:val="23"/>
          <w:szCs w:val="23"/>
        </w:rPr>
        <w:t>442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4rplc-1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 подписанным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1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без возражений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1);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рапортом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ст. следователя СО ОМВД России по </w:t>
      </w:r>
      <w:r>
        <w:rPr>
          <w:rStyle w:val="cat-Addressgrp-6rplc-2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Dategrp-15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Бахчисарайского районного суда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6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3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обыска (выемки)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7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7);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заключением эксперта экспертно-криминалистического центра </w:t>
      </w:r>
      <w:r>
        <w:rPr>
          <w:rStyle w:val="cat-ExternalSystemDefinedgrp-35rplc-2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Addressgrp-1rplc-2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1/1</w:t>
      </w:r>
      <w:r>
        <w:rPr>
          <w:rFonts w:ascii="Times New Roman" w:eastAsia="Times New Roman" w:hAnsi="Times New Roman" w:cs="Times New Roman"/>
          <w:sz w:val="23"/>
          <w:szCs w:val="23"/>
        </w:rPr>
        <w:t>221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3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 согласно которому установлено, что представленное на экспертизу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наркотическое средство общей массой 1,21 г. и 0,008 г. (в перерасчете на высушенное вещество), являются наркотическим 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каннабис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(марихуана), вещество массой 0,002 г. с поверхностей, электронных весов, содержит наркотическое средство оборот которого запрещен – </w:t>
      </w:r>
      <w:r>
        <w:rPr>
          <w:rFonts w:ascii="Times New Roman" w:eastAsia="Times New Roman" w:hAnsi="Times New Roman" w:cs="Times New Roman"/>
          <w:sz w:val="23"/>
          <w:szCs w:val="23"/>
        </w:rPr>
        <w:t>тетрагидроканнабинол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включенное в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писок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 Перечня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3"/>
          <w:szCs w:val="23"/>
        </w:rPr>
        <w:t>прекурсоров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подлежащих контролю в Российской Федерации, утвержденных постановлением Правительства Российской Федерации от </w:t>
      </w:r>
      <w:r>
        <w:rPr>
          <w:rStyle w:val="cat-Dategrp-12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681.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</w:rPr>
        <w:t>-1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постановлением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передаче на хранение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вещественных доказательств от </w:t>
      </w:r>
      <w:r>
        <w:rPr>
          <w:rStyle w:val="cat-Dategrp-18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квитанцией РФ № 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</w:rPr>
        <w:t>777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8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о привлечении </w:t>
      </w:r>
      <w:r>
        <w:rPr>
          <w:rStyle w:val="cat-FIOgrp-21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 ответственности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23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  <w:sz w:val="23"/>
          <w:szCs w:val="23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26.11 КоАП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Проанализировав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оценив представленные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доказательства,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 действиях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1rplc-3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имеется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состав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6.8 </w:t>
      </w:r>
      <w:r>
        <w:rPr>
          <w:rFonts w:ascii="Times New Roman" w:eastAsia="Times New Roman" w:hAnsi="Times New Roman" w:cs="Times New Roman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sz w:val="23"/>
          <w:szCs w:val="23"/>
        </w:rPr>
        <w:t>одекса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Российской Федерации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  <w:sz w:val="23"/>
          <w:szCs w:val="23"/>
        </w:rPr>
        <w:t>езаконное хранение без цели сбыта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наркотических средств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Учитывая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характер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совершенного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правонарушения, личность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1rplc-3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степень е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вины,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наличие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обстоятельств,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смягчающих ответственность – раскаяние в содеянном, отсутствие 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 считает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возможным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назначить е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наказание в виде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3"/>
          <w:szCs w:val="23"/>
        </w:rPr>
        <w:t>штрафа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размере, предусмотренном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санкцией части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статьи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6.8 </w:t>
      </w:r>
      <w:r>
        <w:rPr>
          <w:rFonts w:ascii="Times New Roman" w:eastAsia="Times New Roman" w:hAnsi="Times New Roman" w:cs="Times New Roman"/>
          <w:sz w:val="23"/>
          <w:szCs w:val="23"/>
        </w:rPr>
        <w:t>Кодекса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правонарушениях.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в порядке п. 2 ч. 3 ст.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29.10 КоАП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>наркотическое средство массой 1,21 г. и 0,008 г. (в перерасчете на высушенное вещество), вещество массой 0,002 г. с поверхностей электронных весов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помещенн</w:t>
      </w:r>
      <w:r>
        <w:rPr>
          <w:rFonts w:ascii="Times New Roman" w:eastAsia="Times New Roman" w:hAnsi="Times New Roman" w:cs="Times New Roman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sz w:val="23"/>
          <w:szCs w:val="23"/>
        </w:rPr>
        <w:t>е в полимерный пакет, который прошит нитью,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опечатан печатью № 29 ЭКЦ МВД по РК, находящийся в центральной камере хранения наркотических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средств </w:t>
      </w:r>
      <w:r>
        <w:rPr>
          <w:rStyle w:val="cat-ExternalSystemDefinedgrp-35rplc-3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Addressgrp-1rplc-3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квитанции РФ № 0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</w:rPr>
        <w:t>777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8rplc-3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, считает необходимым уничтожить вышеуказанн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е вещественн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е доказательств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Руководствуясь статьями 6.8, 29.9 - 29.11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FIOgrp-19rplc-3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6rplc-3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5rplc-3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виновн</w:t>
      </w:r>
      <w:r>
        <w:rPr>
          <w:rFonts w:ascii="Times New Roman" w:eastAsia="Times New Roman" w:hAnsi="Times New Roman" w:cs="Times New Roman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наказание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в виде штрафа в размере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Sumgrp-23rplc-40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Штраф перечислять по следующим реквизитам: ИНН </w:t>
      </w:r>
      <w:r>
        <w:rPr>
          <w:rStyle w:val="cat-PhoneNumbergrp-27rplc-4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КПП </w:t>
      </w:r>
      <w:r>
        <w:rPr>
          <w:rStyle w:val="cat-PhoneNumbergrp-28rplc-4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ОГРН 1149102019164, Юридический адрес: </w:t>
      </w:r>
      <w:r>
        <w:rPr>
          <w:rStyle w:val="cat-Addressgrp-7rplc-4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7rplc-4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60-летия СССР, 28,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Банковские реквизиты: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Получатель: УФК по РК (Министерство юстиции </w:t>
      </w:r>
      <w:r>
        <w:rPr>
          <w:rStyle w:val="cat-Addressgrp-1rplc-4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Наименование банка: Отделение </w:t>
      </w:r>
      <w:r>
        <w:rPr>
          <w:rStyle w:val="cat-Addressgrp-1rplc-4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 России//УФК по </w:t>
      </w:r>
      <w:r>
        <w:rPr>
          <w:rStyle w:val="cat-Addressgrp-8rplc-4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БИК </w:t>
      </w:r>
      <w:r>
        <w:rPr>
          <w:rStyle w:val="cat-PhoneNumbergrp-29rplc-48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40102810645370000035,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Казначейский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03100643</w:t>
      </w:r>
      <w:r>
        <w:rPr>
          <w:rFonts w:ascii="Times New Roman" w:eastAsia="Times New Roman" w:hAnsi="Times New Roman" w:cs="Times New Roman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z w:val="23"/>
          <w:szCs w:val="23"/>
        </w:rPr>
        <w:t>0000017500,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Лицевой счет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30rplc-49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УФК по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Код Сводного реестра </w:t>
      </w:r>
      <w:r>
        <w:rPr>
          <w:rStyle w:val="cat-PhoneNumbergrp-31rplc-5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ОКТМО </w:t>
      </w:r>
      <w:r>
        <w:rPr>
          <w:rStyle w:val="cat-PhoneNumbergrp-32rplc-52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КБК </w:t>
      </w:r>
      <w:r>
        <w:rPr>
          <w:rStyle w:val="cat-PhoneNumbergrp-33rplc-53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PhoneNumbergrp-34rplc-54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УИН </w:t>
      </w:r>
      <w:r>
        <w:rPr>
          <w:rFonts w:ascii="Times New Roman" w:eastAsia="Times New Roman" w:hAnsi="Times New Roman" w:cs="Times New Roman"/>
          <w:sz w:val="23"/>
          <w:szCs w:val="23"/>
        </w:rPr>
        <w:t>0410760300265004202406118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9rplc-5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каб</w:t>
      </w:r>
      <w:r>
        <w:rPr>
          <w:rFonts w:ascii="Times New Roman" w:eastAsia="Times New Roman" w:hAnsi="Times New Roman" w:cs="Times New Roman"/>
          <w:sz w:val="23"/>
          <w:szCs w:val="23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наркотическое средство массой 1,21 г. и 0,008 г. (в перерасчете на высушенное вещество), вещество массой 0,002 г. с поверхностей электронных весов </w:t>
      </w:r>
      <w:r>
        <w:rPr>
          <w:rFonts w:ascii="Times New Roman" w:eastAsia="Times New Roman" w:hAnsi="Times New Roman" w:cs="Times New Roman"/>
          <w:sz w:val="23"/>
          <w:szCs w:val="23"/>
        </w:rPr>
        <w:t>помещенные в полимерный пакет, который прошит нитью,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5rplc-5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Addressgrp-1rplc-5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квитанции РФ № 020</w:t>
      </w:r>
      <w:r>
        <w:rPr>
          <w:rFonts w:ascii="Times New Roman" w:eastAsia="Times New Roman" w:hAnsi="Times New Roman" w:cs="Times New Roman"/>
          <w:sz w:val="23"/>
          <w:szCs w:val="23"/>
        </w:rPr>
        <w:t>777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8rplc-6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eastAsia="Times New Roman" w:hAnsi="Times New Roman" w:cs="Times New Roman"/>
          <w:sz w:val="23"/>
          <w:szCs w:val="23"/>
        </w:rPr>
        <w:t>уничтожить после вступления постановления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законную силу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Addressgrp-1rplc-6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3"/>
          <w:szCs w:val="23"/>
        </w:rPr>
      </w:pP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Style w:val="cat-FIOgrp-22rplc-64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0rplc-4">
    <w:name w:val="cat-FIO grp-2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6rplc-11">
    <w:name w:val="cat-Time grp-26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3rplc-14">
    <w:name w:val="cat-Date grp-13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Dategrp-12rplc-16">
    <w:name w:val="cat-Date grp-12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Dategrp-16rplc-23">
    <w:name w:val="cat-Date grp-16 rplc-23"/>
    <w:basedOn w:val="DefaultParagraphFont"/>
  </w:style>
  <w:style w:type="character" w:customStyle="1" w:styleId="cat-Dategrp-17rplc-24">
    <w:name w:val="cat-Date grp-17 rplc-24"/>
    <w:basedOn w:val="DefaultParagraphFont"/>
  </w:style>
  <w:style w:type="character" w:customStyle="1" w:styleId="cat-ExternalSystemDefinedgrp-35rplc-25">
    <w:name w:val="cat-ExternalSystemDefined grp-35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8rplc-30">
    <w:name w:val="cat-Date grp-18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ExternalSystemDefinedgrp-35rplc-34">
    <w:name w:val="cat-ExternalSystemDefined grp-3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Dategrp-18rplc-36">
    <w:name w:val="cat-Date grp-18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ExternalSystemDefinedgrp-36rplc-38">
    <w:name w:val="cat-ExternalSystemDefined grp-36 rplc-38"/>
    <w:basedOn w:val="DefaultParagraphFont"/>
  </w:style>
  <w:style w:type="character" w:customStyle="1" w:styleId="cat-PassportDatagrp-25rplc-39">
    <w:name w:val="cat-PassportData grp-25 rplc-39"/>
    <w:basedOn w:val="DefaultParagraphFont"/>
  </w:style>
  <w:style w:type="character" w:customStyle="1" w:styleId="cat-Sumgrp-23rplc-40">
    <w:name w:val="cat-Sum grp-23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ExternalSystemDefinedgrp-35rplc-58">
    <w:name w:val="cat-ExternalSystemDefined grp-35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Dategrp-18rplc-60">
    <w:name w:val="cat-Date grp-18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2rplc-64">
    <w:name w:val="cat-FIO grp-22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