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12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298400,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>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0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6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гражданина РФ, не работающего, зарегистрированного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4rplc-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фактически проживающего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5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3rplc-1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28rplc-11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находясь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7rplc-1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ходе возникшего </w:t>
      </w:r>
      <w:r>
        <w:rPr>
          <w:rFonts w:ascii="Times New Roman" w:eastAsia="Times New Roman" w:hAnsi="Times New Roman" w:cs="Times New Roman"/>
          <w:sz w:val="25"/>
          <w:szCs w:val="25"/>
        </w:rPr>
        <w:t>конфликта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между </w:t>
      </w:r>
      <w:r>
        <w:rPr>
          <w:rStyle w:val="cat-FIOgrp-21rplc-1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Style w:val="cat-FIOgrp-22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нанес один удар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рукой </w:t>
      </w:r>
      <w:r>
        <w:rPr>
          <w:rFonts w:ascii="Times New Roman" w:eastAsia="Times New Roman" w:hAnsi="Times New Roman" w:cs="Times New Roman"/>
          <w:sz w:val="25"/>
          <w:szCs w:val="25"/>
        </w:rPr>
        <w:t>в область затылка и несколько ударов ногой в область головы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заключени</w:t>
      </w:r>
      <w:r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эксперта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4rplc-1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Style w:val="cat-FIOgrp-22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установлены повреждения в виде: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ссадина лобной области, поверхностная рана верхней губы, поверхностная рана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левой надбровной области - образовались в результате травматических воздействий тупого предмета (предметов), не влекут за собой кратковременного расстройства здоровья или незначительной стойкой утраты общей трудоспособности, и расцениваются как не причинившие вред здоровью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(согласно, </w:t>
      </w:r>
      <w:r>
        <w:rPr>
          <w:rStyle w:val="cat-Addressgrp-6rplc-1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критериев определения степени тяжести вреда, причиненного здоровью человека», утвержденных приказом </w:t>
      </w:r>
      <w:r>
        <w:rPr>
          <w:rFonts w:ascii="Times New Roman" w:eastAsia="Times New Roman" w:hAnsi="Times New Roman" w:cs="Times New Roman"/>
          <w:sz w:val="25"/>
          <w:szCs w:val="25"/>
        </w:rPr>
        <w:t>Минздравсоцразвития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 от </w:t>
      </w:r>
      <w:r>
        <w:rPr>
          <w:rStyle w:val="cat-Dategrp-15rplc-2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194 н)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вину свою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признал,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Потерпевш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ий </w:t>
      </w:r>
      <w:r>
        <w:rPr>
          <w:rStyle w:val="cat-FIOgrp-22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подтвердил факт причинения е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телесных повреждений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21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Заслушав лиц, участвующих в деле,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1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письменными доказательствами, </w:t>
      </w:r>
      <w:r>
        <w:rPr>
          <w:rFonts w:ascii="Times New Roman" w:eastAsia="Times New Roman" w:hAnsi="Times New Roman" w:cs="Times New Roman"/>
          <w:sz w:val="25"/>
          <w:szCs w:val="25"/>
        </w:rPr>
        <w:t>которые оценены мировым судьей в совокупности и принимаю</w:t>
      </w:r>
      <w:r>
        <w:rPr>
          <w:rFonts w:ascii="Times New Roman" w:eastAsia="Times New Roman" w:hAnsi="Times New Roman" w:cs="Times New Roman"/>
          <w:sz w:val="25"/>
          <w:szCs w:val="25"/>
        </w:rPr>
        <w:t>тся в качестве доказательства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вины,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82 01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196192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6rplc-2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УУП </w:t>
      </w:r>
      <w:r>
        <w:rPr>
          <w:rFonts w:ascii="Times New Roman" w:eastAsia="Times New Roman" w:hAnsi="Times New Roman" w:cs="Times New Roman"/>
          <w:sz w:val="25"/>
          <w:szCs w:val="25"/>
        </w:rPr>
        <w:t>ОУУПиПДН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Style w:val="cat-Addressgrp-8rplc-2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младшего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лейтенанта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полиции </w:t>
      </w:r>
      <w:r>
        <w:rPr>
          <w:rStyle w:val="cat-FIOgrp-23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szCs w:val="25"/>
        </w:rPr>
        <w:t>заявлени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к ответственности </w:t>
      </w:r>
      <w:r>
        <w:rPr>
          <w:rStyle w:val="cat-FIOgrp-21rplc-2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7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копиями объяснений </w:t>
      </w:r>
      <w:r>
        <w:rPr>
          <w:rStyle w:val="cat-FIOgrp-22rplc-3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7rplc-3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FIOgrp-21rplc-3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7rplc-3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3,4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заключением эксперта № </w:t>
      </w:r>
      <w:r>
        <w:rPr>
          <w:rFonts w:ascii="Times New Roman" w:eastAsia="Times New Roman" w:hAnsi="Times New Roman" w:cs="Times New Roman"/>
          <w:sz w:val="25"/>
          <w:szCs w:val="25"/>
        </w:rPr>
        <w:t>70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8rplc-3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7-9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о привлечении </w:t>
      </w:r>
      <w:r>
        <w:rPr>
          <w:rStyle w:val="cat-FIOgrp-21rplc-3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12-14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УУП ОУУПОМВД России по </w:t>
      </w:r>
      <w:r>
        <w:rPr>
          <w:rStyle w:val="cat-Addressgrp-8rplc-3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ейтенанта полиции </w:t>
      </w:r>
      <w:r>
        <w:rPr>
          <w:rStyle w:val="cat-FIOgrp-23rplc-3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доказательства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оценивает как относимые, допустимые, достоверные и в своей </w:t>
      </w:r>
      <w:r>
        <w:rPr>
          <w:rFonts w:ascii="Times New Roman" w:eastAsia="Times New Roman" w:hAnsi="Times New Roman" w:cs="Times New Roman"/>
          <w:sz w:val="25"/>
          <w:szCs w:val="25"/>
        </w:rPr>
        <w:t>совокупности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объективно подтверждающие виновность </w:t>
      </w:r>
      <w:r>
        <w:rPr>
          <w:rStyle w:val="cat-FIOgrp-21rplc-3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КоАП РФ.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освобождения </w:t>
      </w:r>
      <w:r>
        <w:rPr>
          <w:rStyle w:val="cat-FIOgrp-21rplc-4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от административной ответственности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мировой судья считает, что к нему подлежит применению мера наказания в виде административного штрафа.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20rplc-4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7rplc-4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размере </w:t>
      </w:r>
      <w:r>
        <w:rPr>
          <w:rStyle w:val="cat-Sumgrp-25rplc-43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юридический адрес: </w:t>
      </w:r>
      <w:r>
        <w:rPr>
          <w:rStyle w:val="cat-Addressgrp-9rplc-4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9rplc-4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60-летия СССР, 28, ОГРН 1149102019164, банковские реквизиты: получатель: УФК по </w:t>
      </w:r>
      <w:r>
        <w:rPr>
          <w:rStyle w:val="cat-Addressgrp-1rplc-4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(Министерство юстиции </w:t>
      </w:r>
      <w:r>
        <w:rPr>
          <w:rStyle w:val="cat-Addressgrp-1rplc-4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наименование банка: Отделение </w:t>
      </w:r>
      <w:r>
        <w:rPr>
          <w:rStyle w:val="cat-Addressgrp-1rplc-4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10rplc-4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PhoneNumbergrp-29rplc-5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КПП </w:t>
      </w:r>
      <w:r>
        <w:rPr>
          <w:rStyle w:val="cat-PhoneNumbergrp-30rplc-5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 </w:t>
      </w:r>
      <w:r>
        <w:rPr>
          <w:rStyle w:val="cat-PhoneNumbergrp-31rplc-5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,единый казначейский счет 40102810645370000035,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03100643000000017500, лицевой счет </w:t>
      </w:r>
      <w:r>
        <w:rPr>
          <w:rStyle w:val="cat-PhoneNumbergrp-32rplc-53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3rplc-5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– </w:t>
      </w:r>
      <w:r>
        <w:rPr>
          <w:rStyle w:val="cat-PhoneNumbergrp-34rplc-56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КБК </w:t>
      </w:r>
      <w:r>
        <w:rPr>
          <w:rStyle w:val="cat-PhoneNumbergrp-35rplc-5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6rplc-58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0410760300265004242406103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6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1rplc-6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6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6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FIOgrp-24rplc-6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PassportDatagrp-26rplc-7">
    <w:name w:val="cat-PassportData grp-26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Dategrp-13rplc-10">
    <w:name w:val="cat-Date grp-13 rplc-10"/>
    <w:basedOn w:val="DefaultParagraphFont"/>
  </w:style>
  <w:style w:type="character" w:customStyle="1" w:styleId="cat-Timegrp-28rplc-11">
    <w:name w:val="cat-Time grp-28 rplc-11"/>
    <w:basedOn w:val="DefaultParagraphFont"/>
  </w:style>
  <w:style w:type="character" w:customStyle="1" w:styleId="cat-FIOgrp-21rplc-12">
    <w:name w:val="cat-FIO grp-21 rplc-12"/>
    <w:basedOn w:val="DefaultParagraphFont"/>
  </w:style>
  <w:style w:type="character" w:customStyle="1" w:styleId="cat-Addressgrp-7rplc-13">
    <w:name w:val="cat-Address grp-7 rplc-13"/>
    <w:basedOn w:val="DefaultParagraphFont"/>
  </w:style>
  <w:style w:type="character" w:customStyle="1" w:styleId="cat-FIOgrp-21rplc-14">
    <w:name w:val="cat-FIO grp-21 rplc-14"/>
    <w:basedOn w:val="DefaultParagraphFont"/>
  </w:style>
  <w:style w:type="character" w:customStyle="1" w:styleId="cat-FIOgrp-22rplc-15">
    <w:name w:val="cat-FIO grp-22 rplc-15"/>
    <w:basedOn w:val="DefaultParagraphFont"/>
  </w:style>
  <w:style w:type="character" w:customStyle="1" w:styleId="cat-FIOgrp-22rplc-16">
    <w:name w:val="cat-FIO grp-22 rplc-16"/>
    <w:basedOn w:val="DefaultParagraphFont"/>
  </w:style>
  <w:style w:type="character" w:customStyle="1" w:styleId="cat-Dategrp-14rplc-17">
    <w:name w:val="cat-Date grp-14 rplc-17"/>
    <w:basedOn w:val="DefaultParagraphFont"/>
  </w:style>
  <w:style w:type="character" w:customStyle="1" w:styleId="cat-FIOgrp-22rplc-18">
    <w:name w:val="cat-FIO grp-22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Dategrp-15rplc-20">
    <w:name w:val="cat-Date grp-15 rplc-20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FIOgrp-22rplc-22">
    <w:name w:val="cat-FIO grp-22 rplc-22"/>
    <w:basedOn w:val="DefaultParagraphFont"/>
  </w:style>
  <w:style w:type="character" w:customStyle="1" w:styleId="cat-FIOgrp-21rplc-23">
    <w:name w:val="cat-FIO grp-21 rplc-23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Addressgrp-8rplc-26">
    <w:name w:val="cat-Address grp-8 rplc-26"/>
    <w:basedOn w:val="DefaultParagraphFont"/>
  </w:style>
  <w:style w:type="character" w:customStyle="1" w:styleId="cat-FIOgrp-23rplc-27">
    <w:name w:val="cat-FIO grp-23 rplc-27"/>
    <w:basedOn w:val="DefaultParagraphFont"/>
  </w:style>
  <w:style w:type="character" w:customStyle="1" w:styleId="cat-FIOgrp-22rplc-28">
    <w:name w:val="cat-FIO grp-22 rplc-28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Dategrp-17rplc-30">
    <w:name w:val="cat-Date grp-17 rplc-30"/>
    <w:basedOn w:val="DefaultParagraphFont"/>
  </w:style>
  <w:style w:type="character" w:customStyle="1" w:styleId="cat-FIOgrp-22rplc-31">
    <w:name w:val="cat-FIO grp-22 rplc-31"/>
    <w:basedOn w:val="DefaultParagraphFont"/>
  </w:style>
  <w:style w:type="character" w:customStyle="1" w:styleId="cat-Dategrp-17rplc-32">
    <w:name w:val="cat-Date grp-17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Dategrp-17rplc-34">
    <w:name w:val="cat-Date grp-17 rplc-34"/>
    <w:basedOn w:val="DefaultParagraphFont"/>
  </w:style>
  <w:style w:type="character" w:customStyle="1" w:styleId="cat-Dategrp-18rplc-35">
    <w:name w:val="cat-Date grp-18 rplc-35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FIOgrp-23rplc-38">
    <w:name w:val="cat-FIO grp-23 rplc-38"/>
    <w:basedOn w:val="DefaultParagraphFont"/>
  </w:style>
  <w:style w:type="character" w:customStyle="1" w:styleId="cat-FIOgrp-21rplc-39">
    <w:name w:val="cat-FIO grp-21 rplc-39"/>
    <w:basedOn w:val="DefaultParagraphFont"/>
  </w:style>
  <w:style w:type="character" w:customStyle="1" w:styleId="cat-FIOgrp-21rplc-40">
    <w:name w:val="cat-FIO grp-21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PassportDatagrp-27rplc-42">
    <w:name w:val="cat-PassportData grp-27 rplc-42"/>
    <w:basedOn w:val="DefaultParagraphFont"/>
  </w:style>
  <w:style w:type="character" w:customStyle="1" w:styleId="cat-Sumgrp-25rplc-43">
    <w:name w:val="cat-Sum grp-25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Addressgrp-9rplc-45">
    <w:name w:val="cat-Address grp-9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10rplc-49">
    <w:name w:val="cat-Address grp-10 rplc-49"/>
    <w:basedOn w:val="DefaultParagraphFont"/>
  </w:style>
  <w:style w:type="character" w:customStyle="1" w:styleId="cat-PhoneNumbergrp-29rplc-50">
    <w:name w:val="cat-PhoneNumber grp-29 rplc-50"/>
    <w:basedOn w:val="DefaultParagraphFont"/>
  </w:style>
  <w:style w:type="character" w:customStyle="1" w:styleId="cat-PhoneNumbergrp-30rplc-51">
    <w:name w:val="cat-PhoneNumber grp-30 rplc-51"/>
    <w:basedOn w:val="DefaultParagraphFont"/>
  </w:style>
  <w:style w:type="character" w:customStyle="1" w:styleId="cat-PhoneNumbergrp-31rplc-52">
    <w:name w:val="cat-PhoneNumber grp-31 rplc-52"/>
    <w:basedOn w:val="DefaultParagraphFont"/>
  </w:style>
  <w:style w:type="character" w:customStyle="1" w:styleId="cat-PhoneNumbergrp-32rplc-53">
    <w:name w:val="cat-PhoneNumber grp-3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PhoneNumbergrp-33rplc-55">
    <w:name w:val="cat-PhoneNumber grp-33 rplc-55"/>
    <w:basedOn w:val="DefaultParagraphFont"/>
  </w:style>
  <w:style w:type="character" w:customStyle="1" w:styleId="cat-PhoneNumbergrp-34rplc-56">
    <w:name w:val="cat-PhoneNumber grp-34 rplc-56"/>
    <w:basedOn w:val="DefaultParagraphFont"/>
  </w:style>
  <w:style w:type="character" w:customStyle="1" w:styleId="cat-PhoneNumbergrp-35rplc-57">
    <w:name w:val="cat-PhoneNumber grp-35 rplc-57"/>
    <w:basedOn w:val="DefaultParagraphFont"/>
  </w:style>
  <w:style w:type="character" w:customStyle="1" w:styleId="cat-PhoneNumbergrp-36rplc-58">
    <w:name w:val="cat-PhoneNumber grp-36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Addressgrp-11rplc-61">
    <w:name w:val="cat-Address grp-11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FIOgrp-24rplc-65">
    <w:name w:val="cat-FIO grp-24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