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3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               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Дело № 5-26-</w:t>
      </w:r>
      <w:r>
        <w:rPr>
          <w:rFonts w:ascii="Times New Roman" w:eastAsia="Times New Roman" w:hAnsi="Times New Roman" w:cs="Times New Roman"/>
          <w:sz w:val="26"/>
          <w:szCs w:val="26"/>
        </w:rPr>
        <w:t>42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>/20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</w:p>
    <w:p>
      <w:pPr>
        <w:spacing w:before="0" w:after="0"/>
        <w:ind w:left="284" w:right="23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</w:t>
      </w:r>
    </w:p>
    <w:p>
      <w:pPr>
        <w:spacing w:before="0" w:after="0"/>
        <w:ind w:left="284" w:right="23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spacing w:before="0" w:after="0"/>
        <w:ind w:left="284" w:right="23"/>
        <w:jc w:val="center"/>
        <w:rPr>
          <w:sz w:val="26"/>
          <w:szCs w:val="26"/>
        </w:rPr>
      </w:pPr>
    </w:p>
    <w:p>
      <w:pPr>
        <w:spacing w:before="0" w:after="0"/>
        <w:ind w:left="284" w:right="23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Style w:val="cat-Dategrp-9rplc-0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</w:t>
      </w:r>
      <w:r>
        <w:rPr>
          <w:rStyle w:val="cat-Addressgrp-0rplc-1"/>
          <w:rFonts w:ascii="Times New Roman" w:eastAsia="Times New Roman" w:hAnsi="Times New Roman" w:cs="Times New Roman"/>
          <w:sz w:val="26"/>
          <w:szCs w:val="26"/>
        </w:rPr>
        <w:t>адрес</w:t>
      </w:r>
    </w:p>
    <w:p>
      <w:pPr>
        <w:spacing w:before="0" w:after="0"/>
        <w:ind w:left="284" w:right="23"/>
        <w:jc w:val="both"/>
        <w:rPr>
          <w:sz w:val="26"/>
          <w:szCs w:val="26"/>
        </w:rPr>
      </w:pP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 судебного участка № 2</w:t>
      </w:r>
      <w:r>
        <w:rPr>
          <w:rFonts w:ascii="Times New Roman" w:eastAsia="Times New Roman" w:hAnsi="Times New Roman" w:cs="Times New Roman"/>
          <w:sz w:val="26"/>
          <w:szCs w:val="26"/>
        </w:rPr>
        <w:t>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Бахчисарайского судебного района (</w:t>
      </w:r>
      <w:r>
        <w:rPr>
          <w:rStyle w:val="cat-Addressgrp-2rplc-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(</w:t>
      </w:r>
      <w:r>
        <w:rPr>
          <w:rStyle w:val="cat-Addressgrp-3rplc-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Style w:val="cat-FIOgrp-13rplc-5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исполняющая обязанности </w:t>
      </w:r>
      <w:r>
        <w:rPr>
          <w:rFonts w:ascii="Times New Roman" w:eastAsia="Times New Roman" w:hAnsi="Times New Roman" w:cs="Times New Roman"/>
          <w:sz w:val="26"/>
          <w:szCs w:val="26"/>
        </w:rPr>
        <w:t>мирового судьи судебного участка № 26 Бахчисарайского судебного района (</w:t>
      </w:r>
      <w:r>
        <w:rPr>
          <w:rStyle w:val="cat-Addressgrp-2rplc-6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Style w:val="cat-Addressgrp-1rplc-7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рассмотрев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дело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 административном правонарушении в отношении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2rplc-8"/>
          <w:rFonts w:ascii="Times New Roman" w:eastAsia="Times New Roman" w:hAnsi="Times New Roman" w:cs="Times New Roman"/>
          <w:sz w:val="26"/>
          <w:szCs w:val="26"/>
        </w:rPr>
        <w:t>Корнеева С. Д.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30rplc-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20rplc-10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Style w:val="cat-Addressgrp-4rplc-11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, зарегистрированн</w:t>
      </w:r>
      <w:r>
        <w:rPr>
          <w:rFonts w:ascii="Times New Roman" w:eastAsia="Times New Roman" w:hAnsi="Times New Roman" w:cs="Times New Roman"/>
          <w:sz w:val="26"/>
          <w:szCs w:val="26"/>
        </w:rPr>
        <w:t>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фактически </w:t>
      </w:r>
      <w:r>
        <w:rPr>
          <w:rFonts w:ascii="Times New Roman" w:eastAsia="Times New Roman" w:hAnsi="Times New Roman" w:cs="Times New Roman"/>
          <w:sz w:val="26"/>
          <w:szCs w:val="26"/>
        </w:rPr>
        <w:t>проживающ</w:t>
      </w:r>
      <w:r>
        <w:rPr>
          <w:rFonts w:ascii="Times New Roman" w:eastAsia="Times New Roman" w:hAnsi="Times New Roman" w:cs="Times New Roman"/>
          <w:sz w:val="26"/>
          <w:szCs w:val="26"/>
        </w:rPr>
        <w:t>его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адресу: </w:t>
      </w:r>
      <w:r>
        <w:rPr>
          <w:rStyle w:val="cat-Addressgrp-5rplc-1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административного правонарушения, предусмотренного ч.1 ст. 20.25 Кодекса РФ об административных 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left="284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 С Т А Н О В И Л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Style w:val="cat-FIOgrp-14rplc-13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которо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му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было назначено административное наказание в виде административного штрафа в размере </w:t>
      </w:r>
      <w:r>
        <w:rPr>
          <w:rStyle w:val="cat-Sumgrp-18rplc-14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постановлению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eastAsia="Times New Roman" w:hAnsi="Times New Roman" w:cs="Times New Roman"/>
          <w:sz w:val="26"/>
          <w:szCs w:val="26"/>
        </w:rPr>
        <w:t>18810092252000143827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Style w:val="cat-Dategrp-10rplc-15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вступившего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в законную силу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Dategrp-11rplc-16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 уплатил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указанный штраф в срок, установленный ч.1 ст. 32.2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КоАП РФ.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Своими действиями </w:t>
      </w:r>
      <w:r>
        <w:rPr>
          <w:rStyle w:val="cat-FIOgrp-14rplc-17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совершил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административное правонарушение, предусмотренное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ч.1 ст. 20.25 КоАП РФ.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рассмотрении дела об административном правонарушении </w:t>
      </w:r>
      <w:r>
        <w:rPr>
          <w:rStyle w:val="cat-FIOgrp-14rplc-18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вину свою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указанного административного правонарушения </w:t>
      </w:r>
      <w:r>
        <w:rPr>
          <w:rFonts w:ascii="Times New Roman" w:eastAsia="Times New Roman" w:hAnsi="Times New Roman" w:cs="Times New Roman"/>
          <w:sz w:val="26"/>
          <w:szCs w:val="26"/>
        </w:rPr>
        <w:t>признал</w:t>
      </w:r>
      <w:r>
        <w:rPr>
          <w:rFonts w:ascii="Times New Roman" w:eastAsia="Times New Roman" w:hAnsi="Times New Roman" w:cs="Times New Roman"/>
          <w:sz w:val="26"/>
          <w:szCs w:val="26"/>
        </w:rPr>
        <w:t>, с протоколом соглас</w:t>
      </w:r>
      <w:r>
        <w:rPr>
          <w:rFonts w:ascii="Times New Roman" w:eastAsia="Times New Roman" w:hAnsi="Times New Roman" w:cs="Times New Roman"/>
          <w:sz w:val="26"/>
          <w:szCs w:val="26"/>
        </w:rPr>
        <w:t>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просил назначить минимальное наказание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виде штрафа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Выслушав пояснения </w:t>
      </w:r>
      <w:r>
        <w:rPr>
          <w:rStyle w:val="cat-FIOgrp-15rplc-19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исследовав материалы дела об административном правонарушении, считаю, что в действиях </w:t>
      </w:r>
      <w:r>
        <w:rPr>
          <w:rStyle w:val="cat-FIOgrp-15rplc-20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усматривается состав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ч.1 ст.20.25 КоАП РФ.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Вина </w:t>
      </w:r>
      <w:r>
        <w:rPr>
          <w:rStyle w:val="cat-FIOgrp-14rplc-21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административного правонарушения, предусмотренного ч.1 ст.20.25 КоАП РФ, подтверждается письменными доказательствами, которые имеются в деле об административном правонарушении.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назначении административного наказания учитывается характер совершенного </w:t>
      </w:r>
      <w:r>
        <w:rPr>
          <w:rStyle w:val="cat-FIOgrp-14rplc-22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 правонарушения, личность правонарушителя, е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имущественное положение, а также обстоятельства, смягчающие и отягчающие административную ответственность.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основании вышеизложенного, учитывая цели наказания, предусмотренные ст.3.1 Кодекса РФ об административных правонарушениях, состоящие в предупреждении совершения новых </w:t>
      </w:r>
      <w:r>
        <w:rPr>
          <w:rFonts w:ascii="Times New Roman" w:eastAsia="Times New Roman" w:hAnsi="Times New Roman" w:cs="Times New Roman"/>
          <w:sz w:val="26"/>
          <w:szCs w:val="26"/>
        </w:rPr>
        <w:t>правонарушений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как самим правонарушителем, так и другими лицами, необходимо назначить </w:t>
      </w:r>
      <w:r>
        <w:rPr>
          <w:rStyle w:val="cat-FIOgrp-14rplc-23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административное наказание в виде административного штрафа.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Руководствуясь ч. 1 ст. 20.25, </w:t>
      </w:r>
      <w:r>
        <w:rPr>
          <w:rFonts w:ascii="Times New Roman" w:eastAsia="Times New Roman" w:hAnsi="Times New Roman" w:cs="Times New Roman"/>
          <w:sz w:val="26"/>
          <w:szCs w:val="26"/>
        </w:rPr>
        <w:t>ст.ст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29.9, 29.10 Кодекса РФ об административных правонарушениях, </w:t>
      </w:r>
    </w:p>
    <w:p>
      <w:pPr>
        <w:spacing w:before="0" w:after="0"/>
        <w:ind w:left="284" w:firstLine="708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С Т А Н О В И Л: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Признать </w:t>
      </w:r>
      <w:r>
        <w:rPr>
          <w:rStyle w:val="cat-FIOgrp-16rplc-24"/>
          <w:rFonts w:ascii="Times New Roman" w:eastAsia="Times New Roman" w:hAnsi="Times New Roman" w:cs="Times New Roman"/>
          <w:sz w:val="26"/>
          <w:szCs w:val="26"/>
        </w:rPr>
        <w:t>Кореева С. Д.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30rplc-25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21rplc-26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виновн</w:t>
      </w:r>
      <w:r>
        <w:rPr>
          <w:rFonts w:ascii="Times New Roman" w:eastAsia="Times New Roman" w:hAnsi="Times New Roman" w:cs="Times New Roman"/>
          <w:sz w:val="26"/>
          <w:szCs w:val="26"/>
        </w:rPr>
        <w:t>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административного правонарушения, предусмотренного ч.1 ст.20.25 Кодекса РФ об административных правонарушениях, и назначить е</w:t>
      </w:r>
      <w:r>
        <w:rPr>
          <w:rFonts w:ascii="Times New Roman" w:eastAsia="Times New Roman" w:hAnsi="Times New Roman" w:cs="Times New Roman"/>
          <w:sz w:val="26"/>
          <w:szCs w:val="26"/>
        </w:rPr>
        <w:t>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административное наказание в виде административного штрафа в размере </w:t>
      </w:r>
      <w:r>
        <w:rPr>
          <w:rStyle w:val="cat-Sumgrp-19rplc-27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частью 1 статьи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на следующие реквизиты: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ИНН </w:t>
      </w:r>
      <w:r>
        <w:rPr>
          <w:rStyle w:val="cat-PhoneNumbergrp-22rplc-28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КПП </w:t>
      </w:r>
      <w:r>
        <w:rPr>
          <w:rStyle w:val="cat-PhoneNumbergrp-23rplc-29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ОГРН 1149102019164, Юридический адрес: </w:t>
      </w:r>
      <w:r>
        <w:rPr>
          <w:rStyle w:val="cat-Addressgrp-6rplc-30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60-летия СССР, 28, Почтовый адрес: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Addressgrp-6rplc-31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60-летия СССР, 28,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Банковские реквизиты: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: Получатель: УФК по РК (Министерство юстиции </w:t>
      </w:r>
      <w:r>
        <w:rPr>
          <w:rStyle w:val="cat-Addressgrp-1rplc-3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Отделение </w:t>
      </w:r>
      <w:r>
        <w:rPr>
          <w:rStyle w:val="cat-Addressgrp-1rplc-3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Банка России//УФК по </w:t>
      </w:r>
      <w:r>
        <w:rPr>
          <w:rStyle w:val="cat-Addressgrp-7rplc-3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БИК </w:t>
      </w:r>
      <w:r>
        <w:rPr>
          <w:rStyle w:val="cat-PhoneNumbergrp-24rplc-35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>, Единый казначейский счет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40102810645370000035,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Казначейский счет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03100643</w:t>
      </w:r>
      <w:r>
        <w:rPr>
          <w:rFonts w:ascii="Times New Roman" w:eastAsia="Times New Roman" w:hAnsi="Times New Roman" w:cs="Times New Roman"/>
          <w:sz w:val="26"/>
          <w:szCs w:val="26"/>
        </w:rPr>
        <w:t>00</w:t>
      </w:r>
      <w:r>
        <w:rPr>
          <w:rFonts w:ascii="Times New Roman" w:eastAsia="Times New Roman" w:hAnsi="Times New Roman" w:cs="Times New Roman"/>
          <w:sz w:val="26"/>
          <w:szCs w:val="26"/>
        </w:rPr>
        <w:t>0000017500,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Лицевой счет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PhoneNumbergrp-25rplc-36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УФК по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Addressgrp-1rplc-37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Код Сводного реестра </w:t>
      </w:r>
      <w:r>
        <w:rPr>
          <w:rStyle w:val="cat-PhoneNumbergrp-26rplc-38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ОКТМО </w:t>
      </w:r>
      <w:r>
        <w:rPr>
          <w:rStyle w:val="cat-PhoneNumbergrp-27rplc-39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КБК </w:t>
      </w:r>
      <w:r>
        <w:rPr>
          <w:rStyle w:val="cat-PhoneNumbergrp-28rplc-40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PhoneNumbergrp-29rplc-41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>, УИН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0410760300265004262520139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Подлинник квитанции об оплате штрафа предоставить мировому судье судебного участка № 26 Бахчисарайского судебного района (</w:t>
      </w:r>
      <w:r>
        <w:rPr>
          <w:rStyle w:val="cat-Addressgrp-2rplc-4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Style w:val="cat-Addressgrp-1rplc-4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Style w:val="cat-Addressgrp-8rplc-4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>. 9), как документ, подтверждающий исполнение постановления, но не позднее 60 (шестидесяти) дней со дня вступления постановления в законную силу.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неуплате суммы административного штрафа к указанному сроку постановление подлежит передаче в подразделение Управления Федеральной службы судебных приставов для взыскания суммы административного штрафа в принудительном порядке.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Бахчисарайский районный суд </w:t>
      </w:r>
      <w:r>
        <w:rPr>
          <w:rStyle w:val="cat-Addressgrp-1rplc-45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путем подачи жалобы через мирового судью судебного участка № 26 Бахчисарайского судебного района (</w:t>
      </w:r>
      <w:r>
        <w:rPr>
          <w:rStyle w:val="cat-Addressgrp-2rplc-46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Addressgrp-1rplc-47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течение десяти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вручения или получения копии постановления.</w:t>
      </w:r>
    </w:p>
    <w:p>
      <w:pPr>
        <w:spacing w:before="0" w:after="0"/>
        <w:ind w:left="284" w:firstLine="709"/>
        <w:jc w:val="both"/>
        <w:rPr>
          <w:sz w:val="26"/>
          <w:szCs w:val="26"/>
        </w:rPr>
      </w:pPr>
    </w:p>
    <w:p>
      <w:pPr>
        <w:spacing w:before="0" w:after="0"/>
        <w:ind w:left="284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 </w:t>
      </w:r>
    </w:p>
    <w:p>
      <w:pPr>
        <w:spacing w:before="0" w:after="0"/>
        <w:ind w:left="284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>
        <w:rPr>
          <w:rStyle w:val="cat-FIOgrp-17rplc-48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left="284"/>
        <w:jc w:val="both"/>
        <w:rPr>
          <w:sz w:val="26"/>
          <w:szCs w:val="26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9rplc-0">
    <w:name w:val="cat-Date grp-9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Addressgrp-3rplc-4">
    <w:name w:val="cat-Address grp-3 rplc-4"/>
    <w:basedOn w:val="DefaultParagraphFont"/>
  </w:style>
  <w:style w:type="character" w:customStyle="1" w:styleId="cat-FIOgrp-13rplc-5">
    <w:name w:val="cat-FIO grp-13 rplc-5"/>
    <w:basedOn w:val="DefaultParagraphFont"/>
  </w:style>
  <w:style w:type="character" w:customStyle="1" w:styleId="cat-Addressgrp-2rplc-6">
    <w:name w:val="cat-Address grp-2 rplc-6"/>
    <w:basedOn w:val="DefaultParagraphFont"/>
  </w:style>
  <w:style w:type="character" w:customStyle="1" w:styleId="cat-Addressgrp-1rplc-7">
    <w:name w:val="cat-Address grp-1 rplc-7"/>
    <w:basedOn w:val="DefaultParagraphFont"/>
  </w:style>
  <w:style w:type="character" w:customStyle="1" w:styleId="cat-FIOgrp-12rplc-8">
    <w:name w:val="cat-FIO grp-12 rplc-8"/>
    <w:basedOn w:val="DefaultParagraphFont"/>
  </w:style>
  <w:style w:type="character" w:customStyle="1" w:styleId="cat-ExternalSystemDefinedgrp-30rplc-9">
    <w:name w:val="cat-ExternalSystemDefined grp-30 rplc-9"/>
    <w:basedOn w:val="DefaultParagraphFont"/>
  </w:style>
  <w:style w:type="character" w:customStyle="1" w:styleId="cat-PassportDatagrp-20rplc-10">
    <w:name w:val="cat-PassportData grp-20 rplc-10"/>
    <w:basedOn w:val="DefaultParagraphFont"/>
  </w:style>
  <w:style w:type="character" w:customStyle="1" w:styleId="cat-Addressgrp-4rplc-11">
    <w:name w:val="cat-Address grp-4 rplc-11"/>
    <w:basedOn w:val="DefaultParagraphFont"/>
  </w:style>
  <w:style w:type="character" w:customStyle="1" w:styleId="cat-Addressgrp-5rplc-12">
    <w:name w:val="cat-Address grp-5 rplc-12"/>
    <w:basedOn w:val="DefaultParagraphFont"/>
  </w:style>
  <w:style w:type="character" w:customStyle="1" w:styleId="cat-FIOgrp-14rplc-13">
    <w:name w:val="cat-FIO grp-14 rplc-13"/>
    <w:basedOn w:val="DefaultParagraphFont"/>
  </w:style>
  <w:style w:type="character" w:customStyle="1" w:styleId="cat-Sumgrp-18rplc-14">
    <w:name w:val="cat-Sum grp-18 rplc-14"/>
    <w:basedOn w:val="DefaultParagraphFont"/>
  </w:style>
  <w:style w:type="character" w:customStyle="1" w:styleId="cat-Dategrp-10rplc-15">
    <w:name w:val="cat-Date grp-10 rplc-15"/>
    <w:basedOn w:val="DefaultParagraphFont"/>
  </w:style>
  <w:style w:type="character" w:customStyle="1" w:styleId="cat-Dategrp-11rplc-16">
    <w:name w:val="cat-Date grp-11 rplc-16"/>
    <w:basedOn w:val="DefaultParagraphFont"/>
  </w:style>
  <w:style w:type="character" w:customStyle="1" w:styleId="cat-FIOgrp-14rplc-17">
    <w:name w:val="cat-FIO grp-14 rplc-17"/>
    <w:basedOn w:val="DefaultParagraphFont"/>
  </w:style>
  <w:style w:type="character" w:customStyle="1" w:styleId="cat-FIOgrp-14rplc-18">
    <w:name w:val="cat-FIO grp-14 rplc-18"/>
    <w:basedOn w:val="DefaultParagraphFont"/>
  </w:style>
  <w:style w:type="character" w:customStyle="1" w:styleId="cat-FIOgrp-15rplc-19">
    <w:name w:val="cat-FIO grp-15 rplc-19"/>
    <w:basedOn w:val="DefaultParagraphFont"/>
  </w:style>
  <w:style w:type="character" w:customStyle="1" w:styleId="cat-FIOgrp-15rplc-20">
    <w:name w:val="cat-FIO grp-15 rplc-20"/>
    <w:basedOn w:val="DefaultParagraphFont"/>
  </w:style>
  <w:style w:type="character" w:customStyle="1" w:styleId="cat-FIOgrp-14rplc-21">
    <w:name w:val="cat-FIO grp-14 rplc-21"/>
    <w:basedOn w:val="DefaultParagraphFont"/>
  </w:style>
  <w:style w:type="character" w:customStyle="1" w:styleId="cat-FIOgrp-14rplc-22">
    <w:name w:val="cat-FIO grp-14 rplc-22"/>
    <w:basedOn w:val="DefaultParagraphFont"/>
  </w:style>
  <w:style w:type="character" w:customStyle="1" w:styleId="cat-FIOgrp-14rplc-23">
    <w:name w:val="cat-FIO grp-14 rplc-23"/>
    <w:basedOn w:val="DefaultParagraphFont"/>
  </w:style>
  <w:style w:type="character" w:customStyle="1" w:styleId="cat-FIOgrp-16rplc-24">
    <w:name w:val="cat-FIO grp-16 rplc-24"/>
    <w:basedOn w:val="DefaultParagraphFont"/>
  </w:style>
  <w:style w:type="character" w:customStyle="1" w:styleId="cat-ExternalSystemDefinedgrp-30rplc-25">
    <w:name w:val="cat-ExternalSystemDefined grp-30 rplc-25"/>
    <w:basedOn w:val="DefaultParagraphFont"/>
  </w:style>
  <w:style w:type="character" w:customStyle="1" w:styleId="cat-PassportDatagrp-21rplc-26">
    <w:name w:val="cat-PassportData grp-21 rplc-26"/>
    <w:basedOn w:val="DefaultParagraphFont"/>
  </w:style>
  <w:style w:type="character" w:customStyle="1" w:styleId="cat-Sumgrp-19rplc-27">
    <w:name w:val="cat-Sum grp-19 rplc-27"/>
    <w:basedOn w:val="DefaultParagraphFont"/>
  </w:style>
  <w:style w:type="character" w:customStyle="1" w:styleId="cat-PhoneNumbergrp-22rplc-28">
    <w:name w:val="cat-PhoneNumber grp-22 rplc-28"/>
    <w:basedOn w:val="DefaultParagraphFont"/>
  </w:style>
  <w:style w:type="character" w:customStyle="1" w:styleId="cat-PhoneNumbergrp-23rplc-29">
    <w:name w:val="cat-PhoneNumber grp-23 rplc-29"/>
    <w:basedOn w:val="DefaultParagraphFont"/>
  </w:style>
  <w:style w:type="character" w:customStyle="1" w:styleId="cat-Addressgrp-6rplc-30">
    <w:name w:val="cat-Address grp-6 rplc-30"/>
    <w:basedOn w:val="DefaultParagraphFont"/>
  </w:style>
  <w:style w:type="character" w:customStyle="1" w:styleId="cat-Addressgrp-6rplc-31">
    <w:name w:val="cat-Address grp-6 rplc-31"/>
    <w:basedOn w:val="DefaultParagraphFont"/>
  </w:style>
  <w:style w:type="character" w:customStyle="1" w:styleId="cat-Addressgrp-1rplc-32">
    <w:name w:val="cat-Address grp-1 rplc-32"/>
    <w:basedOn w:val="DefaultParagraphFont"/>
  </w:style>
  <w:style w:type="character" w:customStyle="1" w:styleId="cat-Addressgrp-1rplc-33">
    <w:name w:val="cat-Address grp-1 rplc-33"/>
    <w:basedOn w:val="DefaultParagraphFont"/>
  </w:style>
  <w:style w:type="character" w:customStyle="1" w:styleId="cat-Addressgrp-7rplc-34">
    <w:name w:val="cat-Address grp-7 rplc-34"/>
    <w:basedOn w:val="DefaultParagraphFont"/>
  </w:style>
  <w:style w:type="character" w:customStyle="1" w:styleId="cat-PhoneNumbergrp-24rplc-35">
    <w:name w:val="cat-PhoneNumber grp-24 rplc-35"/>
    <w:basedOn w:val="DefaultParagraphFont"/>
  </w:style>
  <w:style w:type="character" w:customStyle="1" w:styleId="cat-PhoneNumbergrp-25rplc-36">
    <w:name w:val="cat-PhoneNumber grp-25 rplc-36"/>
    <w:basedOn w:val="DefaultParagraphFont"/>
  </w:style>
  <w:style w:type="character" w:customStyle="1" w:styleId="cat-Addressgrp-1rplc-37">
    <w:name w:val="cat-Address grp-1 rplc-37"/>
    <w:basedOn w:val="DefaultParagraphFont"/>
  </w:style>
  <w:style w:type="character" w:customStyle="1" w:styleId="cat-PhoneNumbergrp-26rplc-38">
    <w:name w:val="cat-PhoneNumber grp-26 rplc-38"/>
    <w:basedOn w:val="DefaultParagraphFont"/>
  </w:style>
  <w:style w:type="character" w:customStyle="1" w:styleId="cat-PhoneNumbergrp-27rplc-39">
    <w:name w:val="cat-PhoneNumber grp-27 rplc-39"/>
    <w:basedOn w:val="DefaultParagraphFont"/>
  </w:style>
  <w:style w:type="character" w:customStyle="1" w:styleId="cat-PhoneNumbergrp-28rplc-40">
    <w:name w:val="cat-PhoneNumber grp-28 rplc-40"/>
    <w:basedOn w:val="DefaultParagraphFont"/>
  </w:style>
  <w:style w:type="character" w:customStyle="1" w:styleId="cat-PhoneNumbergrp-29rplc-41">
    <w:name w:val="cat-PhoneNumber grp-29 rplc-41"/>
    <w:basedOn w:val="DefaultParagraphFont"/>
  </w:style>
  <w:style w:type="character" w:customStyle="1" w:styleId="cat-Addressgrp-2rplc-42">
    <w:name w:val="cat-Address grp-2 rplc-42"/>
    <w:basedOn w:val="DefaultParagraphFont"/>
  </w:style>
  <w:style w:type="character" w:customStyle="1" w:styleId="cat-Addressgrp-1rplc-43">
    <w:name w:val="cat-Address grp-1 rplc-43"/>
    <w:basedOn w:val="DefaultParagraphFont"/>
  </w:style>
  <w:style w:type="character" w:customStyle="1" w:styleId="cat-Addressgrp-8rplc-44">
    <w:name w:val="cat-Address grp-8 rplc-44"/>
    <w:basedOn w:val="DefaultParagraphFont"/>
  </w:style>
  <w:style w:type="character" w:customStyle="1" w:styleId="cat-Addressgrp-1rplc-45">
    <w:name w:val="cat-Address grp-1 rplc-45"/>
    <w:basedOn w:val="DefaultParagraphFont"/>
  </w:style>
  <w:style w:type="character" w:customStyle="1" w:styleId="cat-Addressgrp-2rplc-46">
    <w:name w:val="cat-Address grp-2 rplc-46"/>
    <w:basedOn w:val="DefaultParagraphFont"/>
  </w:style>
  <w:style w:type="character" w:customStyle="1" w:styleId="cat-Addressgrp-1rplc-47">
    <w:name w:val="cat-Address grp-1 rplc-47"/>
    <w:basedOn w:val="DefaultParagraphFont"/>
  </w:style>
  <w:style w:type="character" w:customStyle="1" w:styleId="cat-FIOgrp-17rplc-48">
    <w:name w:val="cat-FIO grp-17 rplc-4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