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5-26-430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8"/>
          <w:rFonts w:ascii="Times New Roman" w:eastAsia="Times New Roman" w:hAnsi="Times New Roman" w:cs="Times New Roman"/>
          <w:sz w:val="26"/>
          <w:szCs w:val="26"/>
        </w:rPr>
        <w:t>Колодезевой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адрес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фактического проживания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2"/>
          <w:rFonts w:ascii="Times New Roman" w:eastAsia="Times New Roman" w:hAnsi="Times New Roman" w:cs="Times New Roman"/>
          <w:sz w:val="26"/>
          <w:szCs w:val="26"/>
        </w:rPr>
        <w:t>Колодезева А. 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8208М250513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вонарушения, личность правонарушителя, 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3"/>
          <w:rFonts w:ascii="Times New Roman" w:eastAsia="Times New Roman" w:hAnsi="Times New Roman" w:cs="Times New Roman"/>
          <w:sz w:val="26"/>
          <w:szCs w:val="26"/>
        </w:rPr>
        <w:t>Колодезеву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0410760300265004302520100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9), как документ,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</w:t>
      </w:r>
      <w:r>
        <w:rPr>
          <w:rFonts w:ascii="Times New Roman" w:eastAsia="Times New Roman" w:hAnsi="Times New Roman" w:cs="Times New Roman"/>
          <w:sz w:val="26"/>
          <w:szCs w:val="26"/>
        </w:rPr>
        <w:t>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</w:t>
      </w:r>
      <w:r>
        <w:rPr>
          <w:rFonts w:ascii="Times New Roman" w:eastAsia="Times New Roman" w:hAnsi="Times New Roman" w:cs="Times New Roman"/>
          <w:sz w:val="26"/>
          <w:szCs w:val="26"/>
        </w:rPr>
        <w:t>йского судебного района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ExternalSystemDefinedgrp-30rplc-9">
    <w:name w:val="cat-ExternalSystemDefined grp-30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Sumgrp-18rplc-13">
    <w:name w:val="cat-Sum grp-18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ExternalSystemDefinedgrp-30rplc-24">
    <w:name w:val="cat-ExternalSystemDefined grp-30 rplc-24"/>
    <w:basedOn w:val="DefaultParagraphFont"/>
  </w:style>
  <w:style w:type="character" w:customStyle="1" w:styleId="cat-PassportDatagrp-21rplc-25">
    <w:name w:val="cat-PassportData grp-21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