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№ 5-26-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42</w:t>
      </w:r>
      <w:r>
        <w:rPr>
          <w:rFonts w:ascii="Times New Roman" w:eastAsia="Times New Roman" w:hAnsi="Times New Roman" w:cs="Times New Roman"/>
          <w:sz w:val="27"/>
          <w:szCs w:val="27"/>
        </w:rPr>
        <w:t>/20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Dategrp-10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7"/>
          <w:szCs w:val="27"/>
        </w:rPr>
        <w:t>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рассмотрев дело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Style w:val="cat-FIOgrp-14rplc-6"/>
          <w:rFonts w:ascii="Times New Roman" w:eastAsia="Times New Roman" w:hAnsi="Times New Roman" w:cs="Times New Roman"/>
          <w:sz w:val="27"/>
          <w:szCs w:val="27"/>
        </w:rPr>
        <w:t>Кутенкова К. 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6.9 Кодекса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Dategrp-11rplc-1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21rplc-11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16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употребил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наркотическое средство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марихуана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без назначения врача,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что подтверждается актом медицинского освидетельствования № 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2rplc-1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данным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Style w:val="cat-FIOgrp-16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обнаружен</w:t>
      </w:r>
      <w:r>
        <w:rPr>
          <w:rFonts w:ascii="Times New Roman" w:eastAsia="Times New Roman" w:hAnsi="Times New Roman" w:cs="Times New Roman"/>
          <w:sz w:val="27"/>
          <w:szCs w:val="27"/>
        </w:rPr>
        <w:t>ы 11-</w:t>
      </w:r>
      <w:r>
        <w:rPr>
          <w:rFonts w:ascii="Times New Roman" w:eastAsia="Times New Roman" w:hAnsi="Times New Roman" w:cs="Times New Roman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-дельта-9-тетрагидроканнабиноловая кислота,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уровне предела обнаружения используемого метода.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ходе рассмотрения дела об административном правонарушении, </w:t>
      </w:r>
      <w:r>
        <w:rPr>
          <w:rStyle w:val="cat-FIOgrp-16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свою вину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признал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каких-либо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6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вышеуказанного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7"/>
          <w:szCs w:val="27"/>
        </w:rPr>
        <w:t>346366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Dategrp-13rplc-1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>оперуполномоченного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ОКОН ОМВД России по </w:t>
      </w:r>
      <w:r>
        <w:rPr>
          <w:rStyle w:val="cat-Addressgrp-6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>. 2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направлении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медицинско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освидетельствовани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2rplc-2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медицинского </w:t>
      </w:r>
      <w:r>
        <w:rPr>
          <w:rFonts w:ascii="Times New Roman" w:eastAsia="Times New Roman" w:hAnsi="Times New Roman" w:cs="Times New Roman"/>
          <w:sz w:val="27"/>
          <w:szCs w:val="27"/>
        </w:rPr>
        <w:t>освидетельствова</w:t>
      </w:r>
      <w:r>
        <w:rPr>
          <w:rFonts w:ascii="Times New Roman" w:eastAsia="Times New Roman" w:hAnsi="Times New Roman" w:cs="Times New Roman"/>
          <w:sz w:val="27"/>
          <w:szCs w:val="27"/>
        </w:rPr>
        <w:t>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 № 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2rplc-2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сведениями о привлечении </w:t>
      </w:r>
      <w:r>
        <w:rPr>
          <w:rStyle w:val="cat-FIOgrp-16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ответственности (л.д.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Style w:val="cat-FIOgrp-16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частью 1 статьи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6.9 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правонарушениях - </w:t>
      </w:r>
      <w:r>
        <w:rPr>
          <w:rFonts w:ascii="Times New Roman" w:eastAsia="Times New Roman" w:hAnsi="Times New Roman" w:cs="Times New Roman"/>
          <w:sz w:val="27"/>
          <w:szCs w:val="27"/>
        </w:rPr>
        <w:t>потреб</w:t>
      </w:r>
      <w:r>
        <w:rPr>
          <w:rFonts w:ascii="Times New Roman" w:eastAsia="Times New Roman" w:hAnsi="Times New Roman" w:cs="Times New Roman"/>
          <w:sz w:val="27"/>
          <w:szCs w:val="27"/>
        </w:rPr>
        <w:t>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наркотически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средств или психотропны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 без назначения врача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ввиду чего он подлежит признанию виновным в совершении указанного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характер совершенного </w:t>
      </w:r>
      <w:r>
        <w:rPr>
          <w:rStyle w:val="cat-FIOgrp-16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правонарушения, личность правонарушителя, его имущественное положение,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 и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считает, что к нему подлежит применению мера наказания в виде административного штрафа.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ст.6.9,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29.9 - 29.11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Style w:val="cat-FIOgrp-14rplc-25"/>
          <w:rFonts w:ascii="Times New Roman" w:eastAsia="Times New Roman" w:hAnsi="Times New Roman" w:cs="Times New Roman"/>
          <w:sz w:val="27"/>
          <w:szCs w:val="27"/>
        </w:rPr>
        <w:t>Кутенкова К. 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0rplc-2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частью 1 статьи 6.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 виде штрафа 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Sumgrp-18rplc-2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PhoneNumbergrp-22rplc-29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КПП </w:t>
      </w:r>
      <w:r>
        <w:rPr>
          <w:rStyle w:val="cat-PhoneNumbergrp-23rplc-3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1149102019164, Юридический адрес: </w:t>
      </w:r>
      <w:r>
        <w:rPr>
          <w:rStyle w:val="cat-Addressgrp-7rplc-3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7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60-летия СССР, 28,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Банковские реквизиты: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Получатель: УФК по РК (Министерство юстиции </w:t>
      </w:r>
      <w:r>
        <w:rPr>
          <w:rStyle w:val="cat-Addressgrp-1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Наименование банка: Отделение </w:t>
      </w:r>
      <w:r>
        <w:rPr>
          <w:rStyle w:val="cat-Addressgrp-1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Банка России//УФК по </w:t>
      </w:r>
      <w:r>
        <w:rPr>
          <w:rStyle w:val="cat-Addressgrp-8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БИК </w:t>
      </w:r>
      <w:r>
        <w:rPr>
          <w:rStyle w:val="cat-PhoneNumbergrp-24rplc-36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40102810645370000035,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Казначейский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03100643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0000017500,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Лицевой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PhoneNumbergrp-25rplc-3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УФК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Addressgrp-1rplc-3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Код Сводного реестра </w:t>
      </w:r>
      <w:r>
        <w:rPr>
          <w:rStyle w:val="cat-PhoneNumbergrp-26rplc-39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ОКТМО </w:t>
      </w:r>
      <w:r>
        <w:rPr>
          <w:rStyle w:val="cat-PhoneNumbergrp-27rplc-4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КБК </w:t>
      </w:r>
      <w:r>
        <w:rPr>
          <w:rStyle w:val="cat-PhoneNumbergrp-28rplc-4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honeNumbergrp-29rplc-4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0410760300265004422506186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9rplc-4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Бахчисарайский районный суд </w:t>
      </w:r>
      <w:r>
        <w:rPr>
          <w:rStyle w:val="cat-Addressgrp-1rplc-4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4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его копии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Style w:val="cat-FIOgrp-17rplc-49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1rplc-11">
    <w:name w:val="cat-Time grp-21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Dategrp-12rplc-14">
    <w:name w:val="cat-Date grp-12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Dategrp-13rplc-18">
    <w:name w:val="cat-Date grp-13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ExternalSystemDefinedgrp-30rplc-26">
    <w:name w:val="cat-ExternalSystemDefined grp-30 rplc-26"/>
    <w:basedOn w:val="DefaultParagraphFont"/>
  </w:style>
  <w:style w:type="character" w:customStyle="1" w:styleId="cat-PassportDatagrp-20rplc-27">
    <w:name w:val="cat-PassportData grp-20 rplc-27"/>
    <w:basedOn w:val="DefaultParagraphFont"/>
  </w:style>
  <w:style w:type="character" w:customStyle="1" w:styleId="cat-Sumgrp-18rplc-28">
    <w:name w:val="cat-Sum grp-18 rplc-28"/>
    <w:basedOn w:val="DefaultParagraphFont"/>
  </w:style>
  <w:style w:type="character" w:customStyle="1" w:styleId="cat-PhoneNumbergrp-22rplc-29">
    <w:name w:val="cat-PhoneNumber grp-22 rplc-29"/>
    <w:basedOn w:val="DefaultParagraphFont"/>
  </w:style>
  <w:style w:type="character" w:customStyle="1" w:styleId="cat-PhoneNumbergrp-23rplc-30">
    <w:name w:val="cat-PhoneNumber grp-23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PhoneNumbergrp-29rplc-42">
    <w:name w:val="cat-PhoneNumber grp-29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9rplc-45">
    <w:name w:val="cat-Address grp-9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2rplc-47">
    <w:name w:val="cat-Address grp-2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FIOgrp-17rplc-49">
    <w:name w:val="cat-FIO grp-17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