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5-26-44</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/2025</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0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7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административном правонарушении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отношении </w:t>
      </w:r>
      <w:r>
        <w:rPr>
          <w:rStyle w:val="cat-FIOgrp-16rplc-6"/>
          <w:rFonts w:ascii="Times New Roman" w:eastAsia="Times New Roman" w:hAnsi="Times New Roman" w:cs="Times New Roman"/>
          <w:sz w:val="25"/>
          <w:szCs w:val="25"/>
        </w:rPr>
        <w:t>Антоняна А. А.</w:t>
      </w:r>
      <w:r>
        <w:rPr>
          <w:rFonts w:ascii="Times New Roman" w:eastAsia="Times New Roman" w:hAnsi="Times New Roman" w:cs="Times New Roman"/>
          <w:sz w:val="25"/>
          <w:szCs w:val="25"/>
        </w:rPr>
        <w:t xml:space="preserve">, </w:t>
      </w:r>
      <w:r>
        <w:rPr>
          <w:rStyle w:val="cat-ExternalSystemDefinedgrp-31rplc-7"/>
          <w:rFonts w:ascii="Times New Roman" w:eastAsia="Times New Roman" w:hAnsi="Times New Roman" w:cs="Times New Roman"/>
          <w:sz w:val="25"/>
          <w:szCs w:val="25"/>
        </w:rPr>
        <w:t>...</w:t>
      </w:r>
      <w:r>
        <w:rPr>
          <w:rStyle w:val="cat-PassportDatagrp-22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гражданина РФ, зарегистрированного и проживающего по адресу: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 совершении административного правонарушения, предусмотренного ч. 1 ст. 12.26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 С Т А Н О В И Л:</w:t>
      </w:r>
    </w:p>
    <w:p>
      <w:pPr>
        <w:spacing w:before="0" w:after="0"/>
        <w:ind w:right="23"/>
        <w:jc w:val="both"/>
        <w:rPr>
          <w:sz w:val="25"/>
          <w:szCs w:val="25"/>
        </w:rPr>
      </w:pPr>
      <w:r>
        <w:rPr>
          <w:rFonts w:ascii="Times New Roman" w:eastAsia="Times New Roman" w:hAnsi="Times New Roman" w:cs="Times New Roman"/>
          <w:sz w:val="25"/>
          <w:szCs w:val="25"/>
        </w:rPr>
        <w:t xml:space="preserve">           </w:t>
      </w:r>
      <w:r>
        <w:rPr>
          <w:rStyle w:val="cat-Dategrp-11rplc-1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4rplc-11"/>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по </w:t>
      </w:r>
      <w:r>
        <w:rPr>
          <w:rStyle w:val="cat-Addressgrp-5rplc-1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6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8rplc-1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управляя транспортным средством </w:t>
      </w:r>
      <w:r>
        <w:rPr>
          <w:rStyle w:val="cat-CarMakeModelgrp-25rplc-15"/>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CarNumbergrp-26rplc-16"/>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принадлежащим </w:t>
      </w:r>
      <w:r>
        <w:rPr>
          <w:rStyle w:val="cat-FIOgrp-18rplc-1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признаками опьянения (запах алкоголя изо рта, неустойчивость позы, нарушение речи, резкое изменение окраски кожных покровов лица) </w:t>
      </w:r>
      <w:r>
        <w:rPr>
          <w:rFonts w:ascii="Times New Roman" w:eastAsia="Times New Roman" w:hAnsi="Times New Roman" w:cs="Times New Roman"/>
          <w:sz w:val="25"/>
          <w:szCs w:val="25"/>
        </w:rPr>
        <w:t>не выполнил законное требование уполномоченного должностного лица (сотрудника полиции) 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прохождении</w:t>
      </w:r>
      <w:r>
        <w:rPr>
          <w:rFonts w:ascii="Times New Roman" w:eastAsia="Times New Roman" w:hAnsi="Times New Roman" w:cs="Times New Roman"/>
          <w:sz w:val="25"/>
          <w:szCs w:val="25"/>
        </w:rPr>
        <w:t xml:space="preserve"> медицинского освидетельствования на состояние опьянения, чем нарушил п. 2.3.2 ПДД РФ. Действия </w:t>
      </w:r>
      <w:r>
        <w:rPr>
          <w:rStyle w:val="cat-FIOgrp-18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При рассмотрении дела об административном правонарушении</w:t>
      </w:r>
      <w:r>
        <w:rPr>
          <w:rFonts w:ascii="Times New Roman" w:eastAsia="Times New Roman" w:hAnsi="Times New Roman" w:cs="Times New Roman"/>
          <w:sz w:val="25"/>
          <w:szCs w:val="25"/>
        </w:rPr>
        <w:t xml:space="preserve"> </w:t>
      </w:r>
      <w:r>
        <w:rPr>
          <w:rStyle w:val="cat-FIOgrp-18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пояснил, что с протоколом он согласен, вину признает, он действительно отказался от прохождения медицинского освидетельствования, просил назначить минимальное наказание.</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Исследовав материалы дела, мировой судья приходит к выводу о виновности </w:t>
      </w:r>
      <w:r>
        <w:rPr>
          <w:rStyle w:val="cat-FIOgrp-18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по следующим основаниям.</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w:t>
      </w:r>
      <w:hyperlink r:id="rId4"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w:t>
      </w:r>
      <w:r>
        <w:rPr>
          <w:rStyle w:val="cat-SumInWordsgrp-20rplc-21"/>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с лишением права управления транспортными средствами на срок от полутора до двух</w:t>
      </w:r>
      <w:r>
        <w:rPr>
          <w:rFonts w:ascii="Times New Roman" w:eastAsia="Times New Roman" w:hAnsi="Times New Roman" w:cs="Times New Roman"/>
          <w:sz w:val="25"/>
          <w:szCs w:val="25"/>
        </w:rPr>
        <w:t xml:space="preserve"> лет.</w:t>
      </w:r>
    </w:p>
    <w:p>
      <w:pPr>
        <w:spacing w:before="0" w:after="0"/>
        <w:ind w:firstLine="70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Пунктом 2.3.2. Постановления Совета Министров - Правительства РФ от </w:t>
      </w:r>
      <w:r>
        <w:rPr>
          <w:rStyle w:val="cat-Dategrp-12rplc-2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Pr>
          <w:rFonts w:ascii="Times New Roman" w:eastAsia="Times New Roman" w:hAnsi="Times New Roman" w:cs="Times New Roman"/>
          <w:sz w:val="25"/>
          <w:szCs w:val="25"/>
        </w:rPr>
        <w:t>Согласно пункта</w:t>
      </w:r>
      <w:r>
        <w:rPr>
          <w:rFonts w:ascii="Times New Roman" w:eastAsia="Times New Roman" w:hAnsi="Times New Roman" w:cs="Times New Roman"/>
          <w:sz w:val="25"/>
          <w:szCs w:val="25"/>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В связи с наличием признаков опьянения должностным лицом Государственной инспекции безопасности дорожного движения в порядке, предусмотренном </w:t>
      </w:r>
      <w:hyperlink r:id="rId5" w:history="1">
        <w:r>
          <w:rPr>
            <w:rFonts w:ascii="Times New Roman" w:eastAsia="Times New Roman" w:hAnsi="Times New Roman" w:cs="Times New Roman"/>
            <w:color w:val="0000EE"/>
            <w:sz w:val="25"/>
            <w:szCs w:val="25"/>
            <w:u w:val="single" w:color="0000EE"/>
          </w:rPr>
          <w:t>Правилами</w:t>
        </w:r>
      </w:hyperlink>
      <w:r>
        <w:rPr>
          <w:rFonts w:ascii="Times New Roman" w:eastAsia="Times New Roman" w:hAnsi="Times New Roman" w:cs="Times New Roman"/>
          <w:sz w:val="25"/>
          <w:szCs w:val="25"/>
        </w:rPr>
        <w:t xml:space="preserve">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w:t>
      </w:r>
      <w:r>
        <w:rPr>
          <w:rStyle w:val="cat-Dategrp-13rplc-2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1882, </w:t>
      </w:r>
      <w:r>
        <w:rPr>
          <w:rStyle w:val="cat-FIOgrp-18rplc-2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было предложено пройти освидетельствование на состояние алкогольного опьянения, от которого он отказался.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правовой позиции, выраженной в пункте 11 Постановления Пленума Верховного Суда Российской Федерации от </w:t>
      </w:r>
      <w:r>
        <w:rPr>
          <w:rStyle w:val="cat-Dategrp-14rplc-2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административного правонарушения, предусмотренного </w:t>
      </w:r>
      <w:hyperlink r:id="rId6" w:history="1">
        <w:r>
          <w:rPr>
            <w:rFonts w:ascii="Times New Roman" w:eastAsia="Times New Roman" w:hAnsi="Times New Roman" w:cs="Times New Roman"/>
            <w:color w:val="0000EE"/>
            <w:sz w:val="25"/>
            <w:szCs w:val="25"/>
          </w:rPr>
          <w:t>статьей 12.26</w:t>
        </w:r>
      </w:hyperlink>
      <w:r>
        <w:rPr>
          <w:rFonts w:ascii="Times New Roman" w:eastAsia="Times New Roman" w:hAnsi="Times New Roman" w:cs="Times New Roman"/>
          <w:sz w:val="25"/>
          <w:szCs w:val="25"/>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sz w:val="25"/>
          <w:szCs w:val="25"/>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widowControl w:val="0"/>
        <w:spacing w:before="0" w:after="0"/>
        <w:ind w:firstLine="709"/>
        <w:jc w:val="both"/>
        <w:rPr>
          <w:sz w:val="25"/>
          <w:szCs w:val="25"/>
        </w:rPr>
      </w:pPr>
      <w:r>
        <w:rPr>
          <w:rFonts w:ascii="Times New Roman" w:eastAsia="Times New Roman" w:hAnsi="Times New Roman" w:cs="Times New Roman"/>
          <w:sz w:val="25"/>
          <w:szCs w:val="25"/>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7" w:history="1">
        <w:r>
          <w:rPr>
            <w:rFonts w:ascii="Times New Roman" w:eastAsia="Times New Roman" w:hAnsi="Times New Roman" w:cs="Times New Roman"/>
            <w:color w:val="0000EE"/>
            <w:sz w:val="25"/>
            <w:szCs w:val="25"/>
            <w:u w:val="single" w:color="0000EE"/>
          </w:rPr>
          <w:t>часть 4 статьи 27.12</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8" w:history="1">
        <w:r>
          <w:rPr>
            <w:rFonts w:ascii="Times New Roman" w:eastAsia="Times New Roman" w:hAnsi="Times New Roman" w:cs="Times New Roman"/>
            <w:color w:val="0000EE"/>
            <w:sz w:val="25"/>
            <w:szCs w:val="25"/>
            <w:u w:val="single" w:color="0000EE"/>
          </w:rPr>
          <w:t>часть 2 статьи 28.2</w:t>
        </w:r>
      </w:hyperlink>
      <w:r>
        <w:rPr>
          <w:rFonts w:ascii="Times New Roman" w:eastAsia="Times New Roman" w:hAnsi="Times New Roman" w:cs="Times New Roman"/>
          <w:sz w:val="25"/>
          <w:szCs w:val="25"/>
        </w:rPr>
        <w:t xml:space="preserve"> названного Кодекса).</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Как усматривается из материалов дела, в протоколе об административном правонарушении отказ </w:t>
      </w:r>
      <w:r>
        <w:rPr>
          <w:rStyle w:val="cat-FIOgrp-18rplc-2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В качестве обстоятельств, послуживших законным основанием для направления </w:t>
      </w:r>
      <w:r>
        <w:rPr>
          <w:rStyle w:val="cat-FIOgrp-18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 медицинское освидетельствование, в данном протоколе указан отказ от прохождения освидетельствования на состояние алкогольного опьянения.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w:t>
      </w:r>
      <w:hyperlink r:id="rId9" w:history="1">
        <w:r>
          <w:rPr>
            <w:rFonts w:ascii="Times New Roman" w:eastAsia="Times New Roman" w:hAnsi="Times New Roman" w:cs="Times New Roman"/>
            <w:color w:val="0000EE"/>
            <w:sz w:val="25"/>
            <w:szCs w:val="25"/>
            <w:u w:val="single" w:color="0000EE"/>
          </w:rPr>
          <w:t>ч. 2 ст. 27.12</w:t>
        </w:r>
      </w:hyperlink>
      <w:r>
        <w:rPr>
          <w:rFonts w:ascii="Times New Roman" w:eastAsia="Times New Roman" w:hAnsi="Times New Roman" w:cs="Times New Roman"/>
          <w:sz w:val="25"/>
          <w:szCs w:val="25"/>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материалам дела направление на медицинское освидетельствование на состояние опьянения проводилось в отношении </w:t>
      </w:r>
      <w:r>
        <w:rPr>
          <w:rStyle w:val="cat-FIOgrp-18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применением видеозаписи. Кроме того, сам факт отказа </w:t>
      </w:r>
      <w:r>
        <w:rPr>
          <w:rStyle w:val="cat-FIOgrp-18rplc-2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с помощью видеозаписи, которая им не оспаривается.</w:t>
      </w:r>
    </w:p>
    <w:p>
      <w:pPr>
        <w:spacing w:before="0" w:after="0"/>
        <w:ind w:firstLine="709"/>
        <w:jc w:val="both"/>
        <w:rPr>
          <w:sz w:val="25"/>
          <w:szCs w:val="25"/>
        </w:rPr>
      </w:pPr>
      <w:r>
        <w:rPr>
          <w:rFonts w:ascii="Times New Roman" w:eastAsia="Times New Roman" w:hAnsi="Times New Roman" w:cs="Times New Roman"/>
          <w:sz w:val="25"/>
          <w:szCs w:val="25"/>
        </w:rPr>
        <w:t xml:space="preserve">Факт совершения </w:t>
      </w:r>
      <w:r>
        <w:rPr>
          <w:rStyle w:val="cat-FIOgrp-18rplc-3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вышеуказанного административного правонарушения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об административном правонарушении серии 82 АП № 306720 от </w:t>
      </w:r>
      <w:r>
        <w:rPr>
          <w:rStyle w:val="cat-Dategrp-11rplc-31"/>
          <w:rFonts w:ascii="Times New Roman" w:eastAsia="Times New Roman" w:hAnsi="Times New Roman" w:cs="Times New Roman"/>
          <w:sz w:val="25"/>
          <w:szCs w:val="25"/>
        </w:rPr>
        <w:t>дата</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Кроме того, из протокола </w:t>
      </w:r>
      <w:r>
        <w:rPr>
          <w:rFonts w:ascii="Times New Roman" w:eastAsia="Times New Roman" w:hAnsi="Times New Roman" w:cs="Times New Roman"/>
          <w:sz w:val="25"/>
          <w:szCs w:val="25"/>
        </w:rPr>
        <w:t xml:space="preserve">следует, что </w:t>
      </w:r>
      <w:r>
        <w:rPr>
          <w:rStyle w:val="cat-FIOgrp-18rplc-3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права, предусмотренные ст.25.1 КоАП РФ, ст.51 Конституции Российской Федерации, были разъяснены, с протоколом </w:t>
      </w:r>
      <w:r>
        <w:rPr>
          <w:rFonts w:ascii="Times New Roman" w:eastAsia="Times New Roman" w:hAnsi="Times New Roman" w:cs="Times New Roman"/>
          <w:sz w:val="25"/>
          <w:szCs w:val="25"/>
        </w:rPr>
        <w:t>ознакомлен</w:t>
      </w:r>
      <w:r>
        <w:rPr>
          <w:rFonts w:ascii="Times New Roman" w:eastAsia="Times New Roman" w:hAnsi="Times New Roman" w:cs="Times New Roman"/>
          <w:sz w:val="25"/>
          <w:szCs w:val="25"/>
        </w:rPr>
        <w:t>, копию протокола получил, о чем свидетельствуют подписи последнего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1); </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отстранении от управления транспортным средством серии 82 ОТ № 0716</w:t>
      </w:r>
      <w:r>
        <w:rPr>
          <w:rFonts w:ascii="Times New Roman" w:eastAsia="Times New Roman" w:hAnsi="Times New Roman" w:cs="Times New Roman"/>
          <w:sz w:val="25"/>
          <w:szCs w:val="25"/>
        </w:rPr>
        <w:t>90</w:t>
      </w:r>
      <w:r>
        <w:rPr>
          <w:rFonts w:ascii="Times New Roman" w:eastAsia="Times New Roman" w:hAnsi="Times New Roman" w:cs="Times New Roman"/>
          <w:sz w:val="25"/>
          <w:szCs w:val="25"/>
        </w:rPr>
        <w:t xml:space="preserve"> от </w:t>
      </w:r>
      <w:r>
        <w:rPr>
          <w:rStyle w:val="cat-Dategrp-11rplc-3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(л.д.2);</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направлении на медицинское освидетельствование </w:t>
      </w:r>
      <w:r>
        <w:rPr>
          <w:rStyle w:val="cat-Addressgrp-7rplc-3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02</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3</w:t>
      </w:r>
      <w:r>
        <w:rPr>
          <w:rFonts w:ascii="Times New Roman" w:eastAsia="Times New Roman" w:hAnsi="Times New Roman" w:cs="Times New Roman"/>
          <w:sz w:val="25"/>
          <w:szCs w:val="25"/>
        </w:rPr>
        <w:t>49</w:t>
      </w:r>
      <w:r>
        <w:rPr>
          <w:rFonts w:ascii="Times New Roman" w:eastAsia="Times New Roman" w:hAnsi="Times New Roman" w:cs="Times New Roman"/>
          <w:sz w:val="25"/>
          <w:szCs w:val="25"/>
        </w:rPr>
        <w:t xml:space="preserve"> от </w:t>
      </w:r>
      <w:r>
        <w:rPr>
          <w:rStyle w:val="cat-Dategrp-11rplc-3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(л.д.3);</w:t>
      </w:r>
    </w:p>
    <w:p>
      <w:pPr>
        <w:spacing w:before="0" w:after="0"/>
        <w:ind w:right="23" w:firstLine="851"/>
        <w:jc w:val="both"/>
        <w:rPr>
          <w:sz w:val="25"/>
          <w:szCs w:val="25"/>
        </w:rPr>
      </w:pPr>
      <w:r>
        <w:rPr>
          <w:rFonts w:ascii="Times New Roman" w:eastAsia="Times New Roman" w:hAnsi="Times New Roman" w:cs="Times New Roman"/>
          <w:sz w:val="25"/>
          <w:szCs w:val="25"/>
        </w:rPr>
        <w:t xml:space="preserve">- 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(л.д.8);</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задержании транспортного средства 82 ПЗ № 081491 от </w:t>
      </w:r>
      <w:r>
        <w:rPr>
          <w:rStyle w:val="cat-Dategrp-11rplc-36"/>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(л.д.5);</w:t>
      </w:r>
    </w:p>
    <w:p>
      <w:pPr>
        <w:spacing w:before="0" w:after="0"/>
        <w:ind w:right="23" w:firstLine="851"/>
        <w:jc w:val="both"/>
        <w:rPr>
          <w:sz w:val="25"/>
          <w:szCs w:val="25"/>
        </w:rPr>
      </w:pPr>
      <w:r>
        <w:rPr>
          <w:rFonts w:ascii="Times New Roman" w:eastAsia="Times New Roman" w:hAnsi="Times New Roman" w:cs="Times New Roman"/>
          <w:sz w:val="25"/>
          <w:szCs w:val="25"/>
        </w:rPr>
        <w:t>- справкой Отделения Государственной инспекции безопасности дорожного движения ОМВД Росси</w:t>
      </w:r>
      <w:r>
        <w:rPr>
          <w:rFonts w:ascii="Times New Roman" w:eastAsia="Times New Roman" w:hAnsi="Times New Roman" w:cs="Times New Roman"/>
          <w:sz w:val="25"/>
          <w:szCs w:val="25"/>
        </w:rPr>
        <w:t xml:space="preserve">и по </w:t>
      </w:r>
      <w:r>
        <w:rPr>
          <w:rStyle w:val="cat-Addressgrp-8rplc-3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5rplc-38"/>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18rplc-3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12.26 КоАП РФ, ч. 3 ст. 12.27 КоАП РФ, а также к уголовной ответственности по ч. 2,4,6 ст.264 и ст.2</w:t>
      </w:r>
      <w:r>
        <w:rPr>
          <w:rFonts w:ascii="Times New Roman" w:eastAsia="Times New Roman" w:hAnsi="Times New Roman" w:cs="Times New Roman"/>
          <w:sz w:val="25"/>
          <w:szCs w:val="25"/>
        </w:rPr>
        <w:t>64.1 УК РФ не привлекался (л.д.8</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18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 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18rplc-4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 xml:space="preserve">Изложенное в совокупности объективно свидетельствует о том, что </w:t>
      </w:r>
      <w:r>
        <w:rPr>
          <w:rStyle w:val="cat-FIOgrp-18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является субъектом административного правонарушения.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Таким образом, факт совершения </w:t>
      </w:r>
      <w:r>
        <w:rPr>
          <w:rStyle w:val="cat-FIOgrp-18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предусмотренного </w:t>
      </w:r>
      <w:hyperlink r:id="rId10"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right="23" w:firstLine="851"/>
        <w:jc w:val="both"/>
        <w:rPr>
          <w:sz w:val="25"/>
          <w:szCs w:val="25"/>
        </w:rPr>
      </w:pPr>
      <w:r>
        <w:rPr>
          <w:rFonts w:ascii="Times New Roman" w:eastAsia="Times New Roman" w:hAnsi="Times New Roman" w:cs="Times New Roman"/>
          <w:sz w:val="25"/>
          <w:szCs w:val="25"/>
        </w:rPr>
        <w:t>Исходя из положений ч. 1 ст. 12.26 КоАП РФ, правонарушение, совершенное</w:t>
      </w:r>
      <w:r>
        <w:rPr>
          <w:rFonts w:ascii="Times New Roman" w:eastAsia="Times New Roman" w:hAnsi="Times New Roman" w:cs="Times New Roman"/>
          <w:sz w:val="25"/>
          <w:szCs w:val="25"/>
        </w:rPr>
        <w:t xml:space="preserve">  </w:t>
      </w:r>
      <w:r>
        <w:rPr>
          <w:rStyle w:val="cat-FIOgrp-18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 не управление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sz w:val="25"/>
          <w:szCs w:val="25"/>
        </w:rPr>
        <w:t xml:space="preserve">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pPr>
        <w:spacing w:before="0" w:after="0"/>
        <w:ind w:right="23" w:firstLine="851"/>
        <w:jc w:val="both"/>
        <w:rPr>
          <w:sz w:val="25"/>
          <w:szCs w:val="25"/>
        </w:rPr>
      </w:pP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w:t>
      </w:r>
      <w:r>
        <w:rPr>
          <w:rFonts w:ascii="Times New Roman" w:eastAsia="Times New Roman" w:hAnsi="Times New Roman" w:cs="Times New Roman"/>
          <w:sz w:val="25"/>
          <w:szCs w:val="25"/>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eastAsia="Times New Roman" w:hAnsi="Times New Roman" w:cs="Times New Roman"/>
          <w:sz w:val="25"/>
          <w:szCs w:val="25"/>
        </w:rPr>
        <w:t xml:space="preserve">характер совершенного </w:t>
      </w:r>
      <w:r>
        <w:rPr>
          <w:rStyle w:val="cat-FIOgrp-18rplc-4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right="23" w:firstLine="851"/>
        <w:jc w:val="both"/>
        <w:rPr>
          <w:sz w:val="25"/>
          <w:szCs w:val="25"/>
        </w:rPr>
      </w:pPr>
      <w:r>
        <w:rPr>
          <w:rFonts w:ascii="Times New Roman" w:eastAsia="Times New Roman" w:hAnsi="Times New Roman" w:cs="Times New Roman"/>
          <w:sz w:val="25"/>
          <w:szCs w:val="25"/>
        </w:rPr>
        <w:t xml:space="preserve">На основании вышеизложенного, мировой судья считает необходимым назначить </w:t>
      </w:r>
      <w:r>
        <w:rPr>
          <w:rStyle w:val="cat-FIOgrp-18rplc-4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12.26, 29.9, 29.10, 29.11 КоАП РФ, мировой судья,</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ПОСТАНОВИЛ: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Style w:val="cat-FIOgrp-16rplc-47"/>
          <w:rFonts w:ascii="Times New Roman" w:eastAsia="Times New Roman" w:hAnsi="Times New Roman" w:cs="Times New Roman"/>
          <w:sz w:val="25"/>
          <w:szCs w:val="25"/>
        </w:rPr>
        <w:t>Антоняна А. А.</w:t>
      </w:r>
      <w:r>
        <w:rPr>
          <w:rFonts w:ascii="Times New Roman" w:eastAsia="Times New Roman" w:hAnsi="Times New Roman" w:cs="Times New Roman"/>
          <w:sz w:val="25"/>
          <w:szCs w:val="25"/>
        </w:rPr>
        <w:t xml:space="preserve">, </w:t>
      </w:r>
      <w:r>
        <w:rPr>
          <w:rStyle w:val="cat-ExternalSystemDefinedgrp-31rplc-48"/>
          <w:rFonts w:ascii="Times New Roman" w:eastAsia="Times New Roman" w:hAnsi="Times New Roman" w:cs="Times New Roman"/>
          <w:sz w:val="25"/>
          <w:szCs w:val="25"/>
        </w:rPr>
        <w:t>...</w:t>
      </w:r>
      <w:r>
        <w:rPr>
          <w:rStyle w:val="cat-PassportDatagrp-23rplc-49"/>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вин</w:t>
      </w:r>
      <w:r>
        <w:rPr>
          <w:rFonts w:ascii="Times New Roman" w:eastAsia="Times New Roman" w:hAnsi="Times New Roman" w:cs="Times New Roman"/>
          <w:sz w:val="25"/>
          <w:szCs w:val="25"/>
        </w:rPr>
        <w:t xml:space="preserve">овным в совершении административного правонарушения, предусмотренного ч. 1 ст. 12.26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21rplc-50"/>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 xml:space="preserve">Штраф перечислять по следующим реквизитам: отделение </w:t>
      </w:r>
      <w:r>
        <w:rPr>
          <w:rStyle w:val="cat-Addressgrp-1rplc-5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 </w:t>
      </w:r>
      <w:r>
        <w:rPr>
          <w:rFonts w:ascii="Times New Roman" w:eastAsia="Times New Roman" w:hAnsi="Times New Roman" w:cs="Times New Roman"/>
          <w:sz w:val="25"/>
          <w:szCs w:val="25"/>
        </w:rPr>
        <w:t>кор</w:t>
      </w:r>
      <w:r>
        <w:rPr>
          <w:rFonts w:ascii="Times New Roman" w:eastAsia="Times New Roman" w:hAnsi="Times New Roman" w:cs="Times New Roman"/>
          <w:sz w:val="25"/>
          <w:szCs w:val="25"/>
        </w:rPr>
        <w:t>/с 40102810645370000035;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w:t>
      </w:r>
      <w:r>
        <w:rPr>
          <w:rStyle w:val="cat-Addressgrp-1rplc-5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(ОМВД России по </w:t>
      </w:r>
      <w:r>
        <w:rPr>
          <w:rStyle w:val="cat-Addressgrp-8rplc-5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 xml:space="preserve">/с 03100643000000017500, БИК </w:t>
      </w:r>
      <w:r>
        <w:rPr>
          <w:rStyle w:val="cat-PhoneNumbergrp-27rplc-54"/>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КПП</w:t>
      </w:r>
      <w:r>
        <w:rPr>
          <w:rFonts w:ascii="Times New Roman" w:eastAsia="Times New Roman" w:hAnsi="Times New Roman" w:cs="Times New Roman"/>
          <w:sz w:val="25"/>
          <w:szCs w:val="25"/>
        </w:rPr>
        <w:t xml:space="preserve">  </w:t>
      </w:r>
      <w:r>
        <w:rPr>
          <w:rStyle w:val="cat-PhoneNumbergrp-28rplc-55"/>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29rplc-56"/>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0rplc-57"/>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КБК 18811601123010001140, УИН 18810491251600002853. </w:t>
      </w:r>
    </w:p>
    <w:p>
      <w:pPr>
        <w:spacing w:before="0" w:after="0"/>
        <w:ind w:firstLine="851"/>
        <w:jc w:val="both"/>
        <w:rPr>
          <w:sz w:val="25"/>
          <w:szCs w:val="25"/>
        </w:rPr>
      </w:pP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5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5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9rplc-6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pPr>
        <w:spacing w:before="0" w:after="0"/>
        <w:ind w:firstLine="851"/>
        <w:jc w:val="both"/>
        <w:rPr>
          <w:sz w:val="25"/>
          <w:szCs w:val="25"/>
        </w:rPr>
      </w:pPr>
      <w:r>
        <w:rPr>
          <w:rFonts w:ascii="Times New Roman" w:eastAsia="Times New Roman" w:hAnsi="Times New Roman" w:cs="Times New Roman"/>
          <w:sz w:val="25"/>
          <w:szCs w:val="25"/>
        </w:rPr>
        <w:t>Разъяснить</w:t>
      </w:r>
      <w:r>
        <w:rPr>
          <w:rFonts w:ascii="Times New Roman" w:eastAsia="Times New Roman" w:hAnsi="Times New Roman" w:cs="Times New Roman"/>
          <w:sz w:val="25"/>
          <w:szCs w:val="25"/>
        </w:rPr>
        <w:t xml:space="preserve">  </w:t>
      </w:r>
      <w:r>
        <w:rPr>
          <w:rStyle w:val="cat-FIOgrp-18rplc-61"/>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6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6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6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дней со дня вручения или получения копии постановления.</w:t>
      </w:r>
    </w:p>
    <w:p>
      <w:pPr>
        <w:spacing w:before="0" w:after="0"/>
        <w:ind w:firstLine="708"/>
        <w:jc w:val="both"/>
        <w:rPr>
          <w:sz w:val="25"/>
          <w:szCs w:val="25"/>
        </w:rPr>
      </w:pPr>
    </w:p>
    <w:p>
      <w:pPr>
        <w:spacing w:before="0" w:after="200" w:line="276" w:lineRule="auto"/>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19rplc-65"/>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0rplc-0">
    <w:name w:val="cat-Date grp-10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7rplc-4">
    <w:name w:val="cat-FIO grp-17 rplc-4"/>
    <w:basedOn w:val="DefaultParagraphFont"/>
  </w:style>
  <w:style w:type="character" w:customStyle="1" w:styleId="cat-Addressgrp-3rplc-5">
    <w:name w:val="cat-Address grp-3 rplc-5"/>
    <w:basedOn w:val="DefaultParagraphFont"/>
  </w:style>
  <w:style w:type="character" w:customStyle="1" w:styleId="cat-FIOgrp-16rplc-6">
    <w:name w:val="cat-FIO grp-16 rplc-6"/>
    <w:basedOn w:val="DefaultParagraphFont"/>
  </w:style>
  <w:style w:type="character" w:customStyle="1" w:styleId="cat-ExternalSystemDefinedgrp-31rplc-7">
    <w:name w:val="cat-ExternalSystemDefined grp-31 rplc-7"/>
    <w:basedOn w:val="DefaultParagraphFont"/>
  </w:style>
  <w:style w:type="character" w:customStyle="1" w:styleId="cat-PassportDatagrp-22rplc-8">
    <w:name w:val="cat-PassportData grp-22 rplc-8"/>
    <w:basedOn w:val="DefaultParagraphFont"/>
  </w:style>
  <w:style w:type="character" w:customStyle="1" w:styleId="cat-Addressgrp-4rplc-9">
    <w:name w:val="cat-Address grp-4 rplc-9"/>
    <w:basedOn w:val="DefaultParagraphFont"/>
  </w:style>
  <w:style w:type="character" w:customStyle="1" w:styleId="cat-Dategrp-11rplc-10">
    <w:name w:val="cat-Date grp-11 rplc-10"/>
    <w:basedOn w:val="DefaultParagraphFont"/>
  </w:style>
  <w:style w:type="character" w:customStyle="1" w:styleId="cat-Timegrp-24rplc-11">
    <w:name w:val="cat-Time grp-24 rplc-11"/>
    <w:basedOn w:val="DefaultParagraphFont"/>
  </w:style>
  <w:style w:type="character" w:customStyle="1" w:styleId="cat-Addressgrp-5rplc-12">
    <w:name w:val="cat-Address grp-5 rplc-12"/>
    <w:basedOn w:val="DefaultParagraphFont"/>
  </w:style>
  <w:style w:type="character" w:customStyle="1" w:styleId="cat-Addressgrp-6rplc-13">
    <w:name w:val="cat-Address grp-6 rplc-13"/>
    <w:basedOn w:val="DefaultParagraphFont"/>
  </w:style>
  <w:style w:type="character" w:customStyle="1" w:styleId="cat-FIOgrp-18rplc-14">
    <w:name w:val="cat-FIO grp-18 rplc-14"/>
    <w:basedOn w:val="DefaultParagraphFont"/>
  </w:style>
  <w:style w:type="character" w:customStyle="1" w:styleId="cat-CarMakeModelgrp-25rplc-15">
    <w:name w:val="cat-CarMakeModel grp-25 rplc-15"/>
    <w:basedOn w:val="DefaultParagraphFont"/>
  </w:style>
  <w:style w:type="character" w:customStyle="1" w:styleId="cat-CarNumbergrp-26rplc-16">
    <w:name w:val="cat-CarNumber grp-26 rplc-16"/>
    <w:basedOn w:val="DefaultParagraphFont"/>
  </w:style>
  <w:style w:type="character" w:customStyle="1" w:styleId="cat-FIOgrp-18rplc-17">
    <w:name w:val="cat-FIO grp-18 rplc-17"/>
    <w:basedOn w:val="DefaultParagraphFont"/>
  </w:style>
  <w:style w:type="character" w:customStyle="1" w:styleId="cat-FIOgrp-18rplc-18">
    <w:name w:val="cat-FIO grp-18 rplc-18"/>
    <w:basedOn w:val="DefaultParagraphFont"/>
  </w:style>
  <w:style w:type="character" w:customStyle="1" w:styleId="cat-FIOgrp-18rplc-19">
    <w:name w:val="cat-FIO grp-18 rplc-19"/>
    <w:basedOn w:val="DefaultParagraphFont"/>
  </w:style>
  <w:style w:type="character" w:customStyle="1" w:styleId="cat-FIOgrp-18rplc-20">
    <w:name w:val="cat-FIO grp-18 rplc-20"/>
    <w:basedOn w:val="DefaultParagraphFont"/>
  </w:style>
  <w:style w:type="character" w:customStyle="1" w:styleId="cat-SumInWordsgrp-20rplc-21">
    <w:name w:val="cat-SumInWords grp-20 rplc-21"/>
    <w:basedOn w:val="DefaultParagraphFont"/>
  </w:style>
  <w:style w:type="character" w:customStyle="1" w:styleId="cat-Dategrp-12rplc-22">
    <w:name w:val="cat-Date grp-12 rplc-22"/>
    <w:basedOn w:val="DefaultParagraphFont"/>
  </w:style>
  <w:style w:type="character" w:customStyle="1" w:styleId="cat-Dategrp-13rplc-23">
    <w:name w:val="cat-Date grp-13 rplc-23"/>
    <w:basedOn w:val="DefaultParagraphFont"/>
  </w:style>
  <w:style w:type="character" w:customStyle="1" w:styleId="cat-FIOgrp-18rplc-24">
    <w:name w:val="cat-FIO grp-18 rplc-24"/>
    <w:basedOn w:val="DefaultParagraphFont"/>
  </w:style>
  <w:style w:type="character" w:customStyle="1" w:styleId="cat-Dategrp-14rplc-25">
    <w:name w:val="cat-Date grp-14 rplc-25"/>
    <w:basedOn w:val="DefaultParagraphFont"/>
  </w:style>
  <w:style w:type="character" w:customStyle="1" w:styleId="cat-FIOgrp-18rplc-26">
    <w:name w:val="cat-FIO grp-18 rplc-26"/>
    <w:basedOn w:val="DefaultParagraphFont"/>
  </w:style>
  <w:style w:type="character" w:customStyle="1" w:styleId="cat-FIOgrp-18rplc-27">
    <w:name w:val="cat-FIO grp-18 rplc-27"/>
    <w:basedOn w:val="DefaultParagraphFont"/>
  </w:style>
  <w:style w:type="character" w:customStyle="1" w:styleId="cat-FIOgrp-18rplc-28">
    <w:name w:val="cat-FIO grp-18 rplc-28"/>
    <w:basedOn w:val="DefaultParagraphFont"/>
  </w:style>
  <w:style w:type="character" w:customStyle="1" w:styleId="cat-FIOgrp-18rplc-29">
    <w:name w:val="cat-FIO grp-18 rplc-29"/>
    <w:basedOn w:val="DefaultParagraphFont"/>
  </w:style>
  <w:style w:type="character" w:customStyle="1" w:styleId="cat-FIOgrp-18rplc-30">
    <w:name w:val="cat-FIO grp-18 rplc-30"/>
    <w:basedOn w:val="DefaultParagraphFont"/>
  </w:style>
  <w:style w:type="character" w:customStyle="1" w:styleId="cat-Dategrp-11rplc-31">
    <w:name w:val="cat-Date grp-11 rplc-31"/>
    <w:basedOn w:val="DefaultParagraphFont"/>
  </w:style>
  <w:style w:type="character" w:customStyle="1" w:styleId="cat-FIOgrp-18rplc-32">
    <w:name w:val="cat-FIO grp-18 rplc-32"/>
    <w:basedOn w:val="DefaultParagraphFont"/>
  </w:style>
  <w:style w:type="character" w:customStyle="1" w:styleId="cat-Dategrp-11rplc-33">
    <w:name w:val="cat-Date grp-11 rplc-33"/>
    <w:basedOn w:val="DefaultParagraphFont"/>
  </w:style>
  <w:style w:type="character" w:customStyle="1" w:styleId="cat-Addressgrp-7rplc-34">
    <w:name w:val="cat-Address grp-7 rplc-34"/>
    <w:basedOn w:val="DefaultParagraphFont"/>
  </w:style>
  <w:style w:type="character" w:customStyle="1" w:styleId="cat-Dategrp-11rplc-35">
    <w:name w:val="cat-Date grp-11 rplc-35"/>
    <w:basedOn w:val="DefaultParagraphFont"/>
  </w:style>
  <w:style w:type="character" w:customStyle="1" w:styleId="cat-Dategrp-11rplc-36">
    <w:name w:val="cat-Date grp-11 rplc-36"/>
    <w:basedOn w:val="DefaultParagraphFont"/>
  </w:style>
  <w:style w:type="character" w:customStyle="1" w:styleId="cat-Addressgrp-8rplc-37">
    <w:name w:val="cat-Address grp-8 rplc-37"/>
    <w:basedOn w:val="DefaultParagraphFont"/>
  </w:style>
  <w:style w:type="character" w:customStyle="1" w:styleId="cat-Dategrp-15rplc-38">
    <w:name w:val="cat-Date grp-15 rplc-38"/>
    <w:basedOn w:val="DefaultParagraphFont"/>
  </w:style>
  <w:style w:type="character" w:customStyle="1" w:styleId="cat-FIOgrp-18rplc-39">
    <w:name w:val="cat-FIO grp-18 rplc-39"/>
    <w:basedOn w:val="DefaultParagraphFont"/>
  </w:style>
  <w:style w:type="character" w:customStyle="1" w:styleId="cat-FIOgrp-18rplc-40">
    <w:name w:val="cat-FIO grp-18 rplc-40"/>
    <w:basedOn w:val="DefaultParagraphFont"/>
  </w:style>
  <w:style w:type="character" w:customStyle="1" w:styleId="cat-FIOgrp-18rplc-41">
    <w:name w:val="cat-FIO grp-18 rplc-41"/>
    <w:basedOn w:val="DefaultParagraphFont"/>
  </w:style>
  <w:style w:type="character" w:customStyle="1" w:styleId="cat-FIOgrp-18rplc-42">
    <w:name w:val="cat-FIO grp-18 rplc-42"/>
    <w:basedOn w:val="DefaultParagraphFont"/>
  </w:style>
  <w:style w:type="character" w:customStyle="1" w:styleId="cat-FIOgrp-18rplc-43">
    <w:name w:val="cat-FIO grp-18 rplc-43"/>
    <w:basedOn w:val="DefaultParagraphFont"/>
  </w:style>
  <w:style w:type="character" w:customStyle="1" w:styleId="cat-FIOgrp-18rplc-44">
    <w:name w:val="cat-FIO grp-18 rplc-44"/>
    <w:basedOn w:val="DefaultParagraphFont"/>
  </w:style>
  <w:style w:type="character" w:customStyle="1" w:styleId="cat-FIOgrp-18rplc-45">
    <w:name w:val="cat-FIO grp-18 rplc-45"/>
    <w:basedOn w:val="DefaultParagraphFont"/>
  </w:style>
  <w:style w:type="character" w:customStyle="1" w:styleId="cat-FIOgrp-18rplc-46">
    <w:name w:val="cat-FIO grp-18 rplc-46"/>
    <w:basedOn w:val="DefaultParagraphFont"/>
  </w:style>
  <w:style w:type="character" w:customStyle="1" w:styleId="cat-FIOgrp-16rplc-47">
    <w:name w:val="cat-FIO grp-16 rplc-47"/>
    <w:basedOn w:val="DefaultParagraphFont"/>
  </w:style>
  <w:style w:type="character" w:customStyle="1" w:styleId="cat-ExternalSystemDefinedgrp-31rplc-48">
    <w:name w:val="cat-ExternalSystemDefined grp-31 rplc-48"/>
    <w:basedOn w:val="DefaultParagraphFont"/>
  </w:style>
  <w:style w:type="character" w:customStyle="1" w:styleId="cat-PassportDatagrp-23rplc-49">
    <w:name w:val="cat-PassportData grp-23 rplc-49"/>
    <w:basedOn w:val="DefaultParagraphFont"/>
  </w:style>
  <w:style w:type="character" w:customStyle="1" w:styleId="cat-Sumgrp-21rplc-50">
    <w:name w:val="cat-Sum grp-21 rplc-50"/>
    <w:basedOn w:val="DefaultParagraphFont"/>
  </w:style>
  <w:style w:type="character" w:customStyle="1" w:styleId="cat-Addressgrp-1rplc-51">
    <w:name w:val="cat-Address grp-1 rplc-51"/>
    <w:basedOn w:val="DefaultParagraphFont"/>
  </w:style>
  <w:style w:type="character" w:customStyle="1" w:styleId="cat-Addressgrp-1rplc-52">
    <w:name w:val="cat-Address grp-1 rplc-52"/>
    <w:basedOn w:val="DefaultParagraphFont"/>
  </w:style>
  <w:style w:type="character" w:customStyle="1" w:styleId="cat-Addressgrp-8rplc-53">
    <w:name w:val="cat-Address grp-8 rplc-53"/>
    <w:basedOn w:val="DefaultParagraphFont"/>
  </w:style>
  <w:style w:type="character" w:customStyle="1" w:styleId="cat-PhoneNumbergrp-27rplc-54">
    <w:name w:val="cat-PhoneNumber grp-27 rplc-54"/>
    <w:basedOn w:val="DefaultParagraphFont"/>
  </w:style>
  <w:style w:type="character" w:customStyle="1" w:styleId="cat-PhoneNumbergrp-28rplc-55">
    <w:name w:val="cat-PhoneNumber grp-28 rplc-55"/>
    <w:basedOn w:val="DefaultParagraphFont"/>
  </w:style>
  <w:style w:type="character" w:customStyle="1" w:styleId="cat-PhoneNumbergrp-29rplc-56">
    <w:name w:val="cat-PhoneNumber grp-29 rplc-56"/>
    <w:basedOn w:val="DefaultParagraphFont"/>
  </w:style>
  <w:style w:type="character" w:customStyle="1" w:styleId="cat-PhoneNumbergrp-30rplc-57">
    <w:name w:val="cat-PhoneNumber grp-30 rplc-57"/>
    <w:basedOn w:val="DefaultParagraphFont"/>
  </w:style>
  <w:style w:type="character" w:customStyle="1" w:styleId="cat-Addressgrp-2rplc-58">
    <w:name w:val="cat-Address grp-2 rplc-58"/>
    <w:basedOn w:val="DefaultParagraphFont"/>
  </w:style>
  <w:style w:type="character" w:customStyle="1" w:styleId="cat-Addressgrp-1rplc-59">
    <w:name w:val="cat-Address grp-1 rplc-59"/>
    <w:basedOn w:val="DefaultParagraphFont"/>
  </w:style>
  <w:style w:type="character" w:customStyle="1" w:styleId="cat-Addressgrp-9rplc-60">
    <w:name w:val="cat-Address grp-9 rplc-60"/>
    <w:basedOn w:val="DefaultParagraphFont"/>
  </w:style>
  <w:style w:type="character" w:customStyle="1" w:styleId="cat-FIOgrp-18rplc-61">
    <w:name w:val="cat-FIO grp-18 rplc-61"/>
    <w:basedOn w:val="DefaultParagraphFont"/>
  </w:style>
  <w:style w:type="character" w:customStyle="1" w:styleId="cat-Addressgrp-1rplc-62">
    <w:name w:val="cat-Address grp-1 rplc-62"/>
    <w:basedOn w:val="DefaultParagraphFont"/>
  </w:style>
  <w:style w:type="character" w:customStyle="1" w:styleId="cat-Addressgrp-2rplc-63">
    <w:name w:val="cat-Address grp-2 rplc-63"/>
    <w:basedOn w:val="DefaultParagraphFont"/>
  </w:style>
  <w:style w:type="character" w:customStyle="1" w:styleId="cat-Addressgrp-1rplc-64">
    <w:name w:val="cat-Address grp-1 rplc-64"/>
    <w:basedOn w:val="DefaultParagraphFont"/>
  </w:style>
  <w:style w:type="character" w:customStyle="1" w:styleId="cat-FIOgrp-19rplc-65">
    <w:name w:val="cat-FIO grp-19 rplc-6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2F3AB100F2FA0C653097B5B94D1869543729DED90FF3D1FA66373394AA32FEA85409D94AA19FSFi7L" TargetMode="Externa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8329A0BD2FF1E745B72FD307921444C5160B419EC95CDD265B4D658F7C4BAD76A47723B3580BFE38BAQ0O" TargetMode="External" /><Relationship Id="rId6" Type="http://schemas.openxmlformats.org/officeDocument/2006/relationships/hyperlink" Target="consultantplus://offline/ref=1C71F321A0C6EDD75E1025DF1B28FF2B0CF547CBC4A9609F20551750142D5B3ACE8B2F02F2F9T1WEO" TargetMode="External" /><Relationship Id="rId7" Type="http://schemas.openxmlformats.org/officeDocument/2006/relationships/hyperlink" Target="consultantplus://offline/ref=1C71F321A0C6EDD75E1025DF1B28FF2B0CF547CBC4A9609F20551750142D5B3ACE8B2F07F1FA12D1T5W9O" TargetMode="External" /><Relationship Id="rId8" Type="http://schemas.openxmlformats.org/officeDocument/2006/relationships/hyperlink" Target="consultantplus://offline/ref=1C71F321A0C6EDD75E1025DF1B28FF2B0CF547CBC4A9609F20551750142D5B3ACE8B2F07F1FA12DDT5W9O" TargetMode="External" /><Relationship Id="rId9" Type="http://schemas.openxmlformats.org/officeDocument/2006/relationships/hyperlink" Target="consultantplus://offline/ref=4E935BA67E955D6AC2233C8E952ADB1718C2F3CD8F7E35F9C20A8DE3E399ECB939830FBDA2ADh0T5O"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