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ind w:firstLine="709"/>
        <w:jc w:val="right"/>
      </w:pPr>
    </w:p>
    <w:p>
      <w:pPr>
        <w:widowControl w:val="0"/>
        <w:spacing w:before="0" w:after="0"/>
        <w:ind w:firstLine="709"/>
        <w:jc w:val="right"/>
      </w:pPr>
      <w:r>
        <w:rPr>
          <w:rFonts w:ascii="Times New Roman" w:eastAsia="Times New Roman" w:hAnsi="Times New Roman" w:cs="Times New Roman"/>
        </w:rPr>
        <w:t>Дело № 5-2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461</w:t>
      </w:r>
      <w:r>
        <w:rPr>
          <w:rFonts w:ascii="Times New Roman" w:eastAsia="Times New Roman" w:hAnsi="Times New Roman" w:cs="Times New Roman"/>
        </w:rPr>
        <w:t>/2025</w:t>
      </w:r>
    </w:p>
    <w:p>
      <w:pPr>
        <w:widowControl w:val="0"/>
        <w:spacing w:before="0" w:after="0"/>
        <w:ind w:firstLine="709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widowControl w:val="0"/>
        <w:spacing w:before="0" w:after="0"/>
        <w:ind w:firstLine="709"/>
        <w:jc w:val="both"/>
      </w:pPr>
      <w:r>
        <w:rPr>
          <w:rStyle w:val="cat-Dategrp-7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№27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исполняющий обязанности мирового судьи судебного участка №26 Бахчисарайского судебного района (</w:t>
      </w:r>
      <w:r>
        <w:rPr>
          <w:rStyle w:val="cat-Addressgrp-2rplc-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расположенного по адресу: </w:t>
      </w:r>
      <w:r>
        <w:rPr>
          <w:rStyle w:val="cat-Addressgrp-3rplc-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FIOgrp-16rplc-7"/>
          <w:rFonts w:ascii="Times New Roman" w:eastAsia="Times New Roman" w:hAnsi="Times New Roman" w:cs="Times New Roman"/>
        </w:rPr>
        <w:t>Склярова Ю. И.</w:t>
      </w:r>
      <w:r>
        <w:rPr>
          <w:rFonts w:ascii="Times New Roman" w:eastAsia="Times New Roman" w:hAnsi="Times New Roman" w:cs="Times New Roman"/>
        </w:rPr>
        <w:t xml:space="preserve">, рассмотрев материалы дела об административном правонарушении в отношении, с участием лица,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>отношении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которого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ведется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производство</w:t>
      </w:r>
      <w:r>
        <w:rPr>
          <w:rFonts w:ascii="Times New Roman" w:eastAsia="Times New Roman" w:hAnsi="Times New Roman" w:cs="Times New Roman"/>
        </w:rPr>
        <w:t xml:space="preserve"> по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делу</w:t>
      </w:r>
      <w:r>
        <w:rPr>
          <w:rFonts w:ascii="Times New Roman" w:eastAsia="Times New Roman" w:hAnsi="Times New Roman" w:cs="Times New Roman"/>
        </w:rPr>
        <w:t xml:space="preserve"> об </w:t>
      </w:r>
      <w:r>
        <w:rPr>
          <w:rFonts w:ascii="Times New Roman" w:eastAsia="Times New Roman" w:hAnsi="Times New Roman" w:cs="Times New Roman"/>
        </w:rPr>
        <w:t>административном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правонарушении</w:t>
      </w:r>
      <w:r>
        <w:rPr>
          <w:rFonts w:ascii="Times New Roman" w:eastAsia="Times New Roman" w:hAnsi="Times New Roman" w:cs="Times New Roman"/>
        </w:rPr>
        <w:t>:</w:t>
      </w:r>
    </w:p>
    <w:p>
      <w:pPr>
        <w:widowControl w:val="0"/>
        <w:spacing w:before="0" w:after="0"/>
        <w:ind w:firstLine="709"/>
        <w:jc w:val="both"/>
      </w:pPr>
      <w:r>
        <w:rPr>
          <w:rStyle w:val="cat-FIOgrp-17rplc-8"/>
          <w:rFonts w:ascii="Times New Roman" w:eastAsia="Times New Roman" w:hAnsi="Times New Roman" w:cs="Times New Roman"/>
        </w:rPr>
        <w:t>Мирошникова А. В.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33rplc-9"/>
          <w:rFonts w:ascii="Times New Roman" w:eastAsia="Times New Roman" w:hAnsi="Times New Roman" w:cs="Times New Roman"/>
        </w:rPr>
        <w:t>...</w:t>
      </w:r>
      <w:r>
        <w:rPr>
          <w:rStyle w:val="cat-PassportDatagrp-27rplc-10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 гражданина Российской Федерации, со слов инвалидности 1,2 групп не имеющего; п</w:t>
      </w:r>
      <w:r>
        <w:rPr>
          <w:rFonts w:ascii="Times New Roman" w:eastAsia="Times New Roman" w:hAnsi="Times New Roman" w:cs="Times New Roman"/>
        </w:rPr>
        <w:t xml:space="preserve">роживающего и зарегистрированного по адресу: </w:t>
      </w:r>
      <w:r>
        <w:rPr>
          <w:rStyle w:val="cat-Addressgrp-4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документ, удостоверяющий личность - </w:t>
      </w:r>
      <w:r>
        <w:rPr>
          <w:rStyle w:val="cat-PassportDatagrp-28rplc-12"/>
          <w:rFonts w:ascii="Times New Roman" w:eastAsia="Times New Roman" w:hAnsi="Times New Roman" w:cs="Times New Roman"/>
        </w:rPr>
        <w:t>паспортные данные</w:t>
      </w:r>
      <w:r>
        <w:rPr>
          <w:rStyle w:val="cat-ExternalSystemDefinedgrp-35rplc-13"/>
          <w:rFonts w:ascii="Times New Roman" w:eastAsia="Times New Roman" w:hAnsi="Times New Roman" w:cs="Times New Roman"/>
        </w:rPr>
        <w:t>...</w:t>
      </w:r>
      <w:r>
        <w:rPr>
          <w:rStyle w:val="cat-ExternalSystemDefinedgrp-36rplc-14"/>
          <w:rFonts w:ascii="Times New Roman" w:eastAsia="Times New Roman" w:hAnsi="Times New Roman" w:cs="Times New Roman"/>
        </w:rPr>
        <w:t>...</w:t>
      </w:r>
      <w:r>
        <w:rPr>
          <w:rStyle w:val="cat-ExternalSystemDefinedgrp-34rplc-1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в совершении административного правонарушения, предусмотренного ч.3 ст.19.24 Кодекса Российской Федерации об административных правонарушениях,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УСТАНОВИЛ:</w:t>
      </w:r>
    </w:p>
    <w:p>
      <w:pPr>
        <w:spacing w:before="0" w:after="0"/>
        <w:ind w:firstLine="709"/>
        <w:jc w:val="center"/>
      </w:pPr>
    </w:p>
    <w:p>
      <w:pPr>
        <w:spacing w:before="0" w:after="0"/>
        <w:ind w:firstLine="709"/>
        <w:jc w:val="both"/>
      </w:pPr>
      <w:r>
        <w:rPr>
          <w:rStyle w:val="cat-FIOgrp-18rplc-1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проживающий по адресу: </w:t>
      </w:r>
      <w:r>
        <w:rPr>
          <w:rStyle w:val="cat-Addressgrp-4rplc-1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состоящий на учете в ОМВД России по </w:t>
      </w:r>
      <w:r>
        <w:rPr>
          <w:rStyle w:val="cat-Addressgrp-5rplc-1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под административным надзором, установленным на основании решения Железнодорожного районного суда </w:t>
      </w:r>
      <w:r>
        <w:rPr>
          <w:rStyle w:val="cat-Addressgrp-6rplc-1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9rplc-2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по делу № 2а-1667/2025 сроком на </w:t>
      </w:r>
      <w:r>
        <w:rPr>
          <w:rStyle w:val="cat-Dategrp-8rplc-2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</w:rPr>
        <w:t xml:space="preserve">оторым на </w:t>
      </w:r>
      <w:r>
        <w:rPr>
          <w:rStyle w:val="cat-FIOgrp-19rplc-2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возложены следующие ограничения: обязательной явки 2 (два) раза в месяц в ОВД по месту жительства, пребывания или фактического нахождения для регистрации; запрет пребывания вне жилого или иного помещения, являющегося местом жительства либо пребывания поднадзорного лица с </w:t>
      </w:r>
      <w:r>
        <w:rPr>
          <w:rStyle w:val="cat-Timegrp-29rplc-23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до </w:t>
      </w:r>
      <w:r>
        <w:rPr>
          <w:rStyle w:val="cat-Timegrp-30rplc-24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следующих суток с исключениями, связанными с осуществлением трудовой деятельности по определенному графику согласно трудовому соглашению; являясь лицом, привлеченным к административной ответственности по ч.1 ст. 19.24 КоАП РФ за несоблюдение ограничений, установленных ему судом, на основании постановления </w:t>
      </w:r>
      <w:r>
        <w:rPr>
          <w:rStyle w:val="cat-FIOgrp-20rplc-2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ОУУП и ПДН ОМВД России по </w:t>
      </w:r>
      <w:r>
        <w:rPr>
          <w:rStyle w:val="cat-Addressgrp-5rplc-2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лейтенанта полиции </w:t>
      </w:r>
      <w:r>
        <w:rPr>
          <w:rStyle w:val="cat-FIOgrp-21rplc-2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0rplc-2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82 04 047874, вступившего в законную силу </w:t>
      </w:r>
      <w:r>
        <w:rPr>
          <w:rStyle w:val="cat-Dategrp-11rplc-2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Dategrp-12rplc-3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Timegrp-31rplc-31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>, отсутствовал по месту жительства, тем самым своими действиями нарушил ограничения, установленные административным надзором, что не содержит уголовно-наказуемого деяния, в результате чего совершил административное правонарушение, предусмотренное ч. 3 ст. 19.24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Style w:val="cat-FIOgrp-18rplc-3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вину в совершении административного правонарушения, предусмотренного ч. 3 ст. 19.24 КоАП РФ вину признал, подтвердил обстоятельства изложенные в протоколе об административном правонарушении.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Выслушав </w:t>
      </w:r>
      <w:r>
        <w:rPr>
          <w:rStyle w:val="cat-FIOgrp-18rplc-3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оценив доказательства, имеющиеся в деле об административном правонарушении, мировой судья приходит к выводу, что </w:t>
      </w:r>
      <w:r>
        <w:rPr>
          <w:rStyle w:val="cat-FIOgrp-18rplc-3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совершил правонарушение, предусмотренное ч.3 ст.19.24 КоАП РФ, а именно: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Административная ответственность по ч. 1 ст. 19.24 КоАП РФ наступает за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</w:t>
      </w:r>
      <w:r>
        <w:rPr>
          <w:rFonts w:ascii="Times New Roman" w:eastAsia="Times New Roman" w:hAnsi="Times New Roman" w:cs="Times New Roman"/>
        </w:rPr>
        <w:t>соответствии с федеральным законом, если эти действия (бездействие) не содержат уголовно наказуемого деяния.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За совершение правонарушения, предусмотренного ч.3 ст. 19.24 КоАП РФ административная ответственность наступает при повторном в течение одного года совершении административного правонарушения, предусмотренного ч. 1 ст. 19.24 КоАП РФ, если эти действия (бездействие) не содержат уголовно наказуемого деяния.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силу пункта 2 части 1 статьи 4.3 Кодекса Российской Федерации об административных правонарушениях повторным совершением административного правонарушения признается совершение административного правонарушения в период, когда лицо считается подвергнутым административному наказанию в соответствии со статьей 4.6 названного Кодекса.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Статьей 4.6 Кодекса Российской Федерации об административных правонарушениях определено, что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ст. 2 Федерального закона от </w:t>
      </w:r>
      <w:r>
        <w:rPr>
          <w:rStyle w:val="cat-Dategrp-13rplc-3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64-ФЗ административный надзор устанавливается для предупреждения совершения лицами, указанными в статье 3 настоящего Федерального закона, преступлений и других правонарушений, оказания на них индивидуального профилактического воздействия в целях защиты государственных и общественных интересов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силу положений ч.1 ст. 4 Федерального закона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3rplc-3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64-ФЗ в отношении поднадзорного лица могут устанавливаться следующие административные ограничения: 1) запрещение пребывания в определенных местах; 2) запрещение посещения мест проведения массовых и иных мероприятий и участия в указанных мероприятиях; 3) запрещение пребывания вне жилого или иного помещения, являющегося местом жительства либо пребывания поднадзорного лица, в определенное время суток; 4) запрещение выезда за установленные судом пределы территории; 5) обязательная явка от одного до четырех раз в месяц в орган внутренних дел по месту жительства, пребывания или фактического нахождения для регистрации.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ст. 6 Федерального закона от </w:t>
      </w:r>
      <w:r>
        <w:rPr>
          <w:rStyle w:val="cat-Dategrp-13rplc-3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64-ФЗ «Об административном надзоре за лицами, освобожденными из мест лишения свободы» административный надзор устанавливается судом на основании заявления исправительного учреждения или органа внутренних дел.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ст.8 Федерального закона от </w:t>
      </w:r>
      <w:r>
        <w:rPr>
          <w:rStyle w:val="cat-Dategrp-13rplc-3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64-ФЗ «Об административном надзоре за лицами, освобожденными из мест лишения свободы» наблюдение за соблюдением поднадзорным лицом установленных в отношении него административных ограничений, а также за выполнением им предусмотренных настоящим Федеральным законом обязанностей осуществляется органом внутренних дел по месту жительства, пребывания или фактического нахождения поднадзорного лица.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имеющегося в материалах дела постановления </w:t>
      </w:r>
      <w:r>
        <w:rPr>
          <w:rStyle w:val="cat-FIOgrp-20rplc-3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ОУУП и ПДН ОМВД </w:t>
      </w:r>
      <w:r>
        <w:rPr>
          <w:rFonts w:ascii="Times New Roman" w:eastAsia="Times New Roman" w:hAnsi="Times New Roman" w:cs="Times New Roman"/>
        </w:rPr>
        <w:t>России</w:t>
      </w:r>
      <w:r>
        <w:rPr>
          <w:rFonts w:ascii="Times New Roman" w:eastAsia="Times New Roman" w:hAnsi="Times New Roman" w:cs="Times New Roman"/>
        </w:rPr>
        <w:t xml:space="preserve"> по </w:t>
      </w:r>
      <w:r>
        <w:rPr>
          <w:rStyle w:val="cat-Addressgrp-5rplc-4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лейтенанта </w:t>
      </w:r>
      <w:r>
        <w:rPr>
          <w:rFonts w:ascii="Times New Roman" w:eastAsia="Times New Roman" w:hAnsi="Times New Roman" w:cs="Times New Roman"/>
        </w:rPr>
        <w:t>полиции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1rplc-4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0rplc-4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82 04 047874, </w:t>
      </w:r>
      <w:r>
        <w:rPr>
          <w:rFonts w:ascii="Times New Roman" w:eastAsia="Times New Roman" w:hAnsi="Times New Roman" w:cs="Times New Roman"/>
        </w:rPr>
        <w:t>вступившего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законную</w:t>
      </w:r>
      <w:r>
        <w:rPr>
          <w:rFonts w:ascii="Times New Roman" w:eastAsia="Times New Roman" w:hAnsi="Times New Roman" w:cs="Times New Roman"/>
        </w:rPr>
        <w:t xml:space="preserve"> силу </w:t>
      </w:r>
      <w:r>
        <w:rPr>
          <w:rStyle w:val="cat-Dategrp-11rplc-4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8rplc-4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привлечен к административной ответственности за совершение административного правонарушения, предусмотренного ч. 1 ст. 19.24 Кодекса Российской Федерации об административных правонарушениях с назначением административного наказания в виде административного штрафа в размере </w:t>
      </w:r>
      <w:r>
        <w:rPr>
          <w:rStyle w:val="cat-Sumgrp-25rplc-45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рассмотрении дела судом установлено, </w:t>
      </w:r>
      <w:r>
        <w:rPr>
          <w:rStyle w:val="cat-FIOgrp-18rplc-4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проживающий по адресу: </w:t>
      </w:r>
      <w:r>
        <w:rPr>
          <w:rStyle w:val="cat-Addressgrp-4rplc-4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состоящий на учете в ОМВД России по </w:t>
      </w:r>
      <w:r>
        <w:rPr>
          <w:rStyle w:val="cat-Addressgrp-5rplc-4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под административным надзором, установленным на основании решения Железнодорожного районного суда </w:t>
      </w:r>
      <w:r>
        <w:rPr>
          <w:rStyle w:val="cat-Addressgrp-6rplc-4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9rplc-5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по делу № 2а-1667/2025 сроком на </w:t>
      </w:r>
      <w:r>
        <w:rPr>
          <w:rStyle w:val="cat-Dategrp-8rplc-5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</w:rPr>
        <w:t xml:space="preserve">оторым на </w:t>
      </w:r>
      <w:r>
        <w:rPr>
          <w:rStyle w:val="cat-FIOgrp-19rplc-5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возложены следующие ограничения: обязательной явки 2 (два) раза в месяц в ОВД по месту жительства, пребывания или фактического нахождения для регистрации; запрет пребывания вне жилого или иного помещения, являющегося местом </w:t>
      </w:r>
      <w:r>
        <w:rPr>
          <w:rFonts w:ascii="Times New Roman" w:eastAsia="Times New Roman" w:hAnsi="Times New Roman" w:cs="Times New Roman"/>
        </w:rPr>
        <w:t xml:space="preserve">жительства либо пребывания поднадзорного лица с </w:t>
      </w:r>
      <w:r>
        <w:rPr>
          <w:rStyle w:val="cat-Timegrp-29rplc-53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до </w:t>
      </w:r>
      <w:r>
        <w:rPr>
          <w:rStyle w:val="cat-Timegrp-30rplc-54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следующих суток с исключениями, связанными с осуществлением трудовой деятельности по определенному графику согласно трудовому соглашению;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являясь лицом, привлеченным к административной ответственности по ч.1 ст. 19.24 КоАП РФ за несоблюдение ограничений, установленных ему судом, на основании постановления </w:t>
      </w:r>
      <w:r>
        <w:rPr>
          <w:rStyle w:val="cat-FIOgrp-20rplc-5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ОУУП и ПДН ОМВД России по </w:t>
      </w:r>
      <w:r>
        <w:rPr>
          <w:rStyle w:val="cat-Addressgrp-5rplc-5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лейтенанта полиции </w:t>
      </w:r>
      <w:r>
        <w:rPr>
          <w:rStyle w:val="cat-FIOgrp-21rplc-5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0rplc-5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82 04 047874, вступившего в законную силу </w:t>
      </w:r>
      <w:r>
        <w:rPr>
          <w:rStyle w:val="cat-Dategrp-11rplc-5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Dategrp-12rplc-6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Timegrp-32rplc-61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>, отсутствовал по месту жительства, тем самым своими действиями нарушил ограничения, установленные административным надзором, что не содержит признаков уголовно-наказуемого деяния.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Поскольку </w:t>
      </w:r>
      <w:r>
        <w:rPr>
          <w:rStyle w:val="cat-FIOgrp-18rplc-6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ранее, а именно </w:t>
      </w:r>
      <w:r>
        <w:rPr>
          <w:rStyle w:val="cat-Dategrp-10rplc-6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привлекался к административной ответственности по ч.1 ст. 19.24 КоАП РФ, постановление от </w:t>
      </w:r>
      <w:r>
        <w:rPr>
          <w:rStyle w:val="cat-Dategrp-10rplc-6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82 04 047874, </w:t>
      </w:r>
      <w:r>
        <w:rPr>
          <w:rFonts w:ascii="Times New Roman" w:eastAsia="Times New Roman" w:hAnsi="Times New Roman" w:cs="Times New Roman"/>
        </w:rPr>
        <w:t>вступившего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законную</w:t>
      </w:r>
      <w:r>
        <w:rPr>
          <w:rFonts w:ascii="Times New Roman" w:eastAsia="Times New Roman" w:hAnsi="Times New Roman" w:cs="Times New Roman"/>
        </w:rPr>
        <w:t xml:space="preserve"> силу </w:t>
      </w:r>
      <w:r>
        <w:rPr>
          <w:rStyle w:val="cat-Dategrp-11rplc-6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следовательно, годичный срок окончания исполнения данного постановления на момент совершения правонарушения не истек, т.е. он является лицом, повторно совершившим аналогичное административное правонарушение, в связи с чем, в его действиях имеется состав административного правонарушения, предусмотренного ч. 3 ст. 19.24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Факт совершения административного правонарушения и виновность </w:t>
      </w:r>
      <w:r>
        <w:rPr>
          <w:rStyle w:val="cat-FIOgrp-19rplc-6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 подтверждены совокупностью доказательств, достоверность и допустимость которых сомнений не вызывают, а именно: протоколом об административном правонарушении от </w:t>
      </w:r>
      <w:r>
        <w:rPr>
          <w:rStyle w:val="cat-Dategrp-14rplc-6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серии 8201 №346457, который составлен компетентным лицом в соответствие с требованиями ст.28.2 КоАП РФ; копией постановления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0rplc-6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ОУУП и ПДН ОМВД </w:t>
      </w:r>
      <w:r>
        <w:rPr>
          <w:rFonts w:ascii="Times New Roman" w:eastAsia="Times New Roman" w:hAnsi="Times New Roman" w:cs="Times New Roman"/>
        </w:rPr>
        <w:t>России</w:t>
      </w:r>
      <w:r>
        <w:rPr>
          <w:rFonts w:ascii="Times New Roman" w:eastAsia="Times New Roman" w:hAnsi="Times New Roman" w:cs="Times New Roman"/>
        </w:rPr>
        <w:t xml:space="preserve"> по </w:t>
      </w:r>
      <w:r>
        <w:rPr>
          <w:rStyle w:val="cat-Addressgrp-5rplc-6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лейтенанта </w:t>
      </w:r>
      <w:r>
        <w:rPr>
          <w:rFonts w:ascii="Times New Roman" w:eastAsia="Times New Roman" w:hAnsi="Times New Roman" w:cs="Times New Roman"/>
        </w:rPr>
        <w:t>полиции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1rplc-7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0rplc-7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82 04 047874, </w:t>
      </w:r>
      <w:r>
        <w:rPr>
          <w:rFonts w:ascii="Times New Roman" w:eastAsia="Times New Roman" w:hAnsi="Times New Roman" w:cs="Times New Roman"/>
        </w:rPr>
        <w:t>вступившего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законную</w:t>
      </w:r>
      <w:r>
        <w:rPr>
          <w:rFonts w:ascii="Times New Roman" w:eastAsia="Times New Roman" w:hAnsi="Times New Roman" w:cs="Times New Roman"/>
        </w:rPr>
        <w:t xml:space="preserve"> силу </w:t>
      </w:r>
      <w:r>
        <w:rPr>
          <w:rStyle w:val="cat-Dategrp-11rplc-7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отношении </w:t>
      </w:r>
      <w:r>
        <w:rPr>
          <w:rStyle w:val="cat-FIOgrp-19rplc-7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копией решения </w:t>
      </w:r>
      <w:r>
        <w:rPr>
          <w:rFonts w:ascii="Times New Roman" w:eastAsia="Times New Roman" w:hAnsi="Times New Roman" w:cs="Times New Roman"/>
        </w:rPr>
        <w:t>Железнодорожного</w:t>
      </w:r>
      <w:r>
        <w:rPr>
          <w:rFonts w:ascii="Times New Roman" w:eastAsia="Times New Roman" w:hAnsi="Times New Roman" w:cs="Times New Roman"/>
        </w:rPr>
        <w:t xml:space="preserve"> районного </w:t>
      </w:r>
      <w:r>
        <w:rPr>
          <w:rFonts w:ascii="Times New Roman" w:eastAsia="Times New Roman" w:hAnsi="Times New Roman" w:cs="Times New Roman"/>
        </w:rPr>
        <w:t>суда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6rplc-7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9rplc-7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по </w:t>
      </w:r>
      <w:r>
        <w:rPr>
          <w:rFonts w:ascii="Times New Roman" w:eastAsia="Times New Roman" w:hAnsi="Times New Roman" w:cs="Times New Roman"/>
        </w:rPr>
        <w:t>делу</w:t>
      </w:r>
      <w:r>
        <w:rPr>
          <w:rFonts w:ascii="Times New Roman" w:eastAsia="Times New Roman" w:hAnsi="Times New Roman" w:cs="Times New Roman"/>
        </w:rPr>
        <w:t xml:space="preserve"> № 2а-1667/2025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актом проверки лица, в отношении которого установлен административный надзор от </w:t>
      </w:r>
      <w:r>
        <w:rPr>
          <w:rStyle w:val="cat-Dategrp-15rplc-7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; объяснением матери </w:t>
      </w:r>
      <w:r>
        <w:rPr>
          <w:rFonts w:ascii="Times New Roman" w:eastAsia="Times New Roman" w:hAnsi="Times New Roman" w:cs="Times New Roman"/>
        </w:rPr>
        <w:t>Мирошикова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2rplc-7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Е.Н.; предупреждение; заключением о заведении дела </w:t>
      </w:r>
      <w:r>
        <w:rPr>
          <w:rFonts w:ascii="Times New Roman" w:eastAsia="Times New Roman" w:hAnsi="Times New Roman" w:cs="Times New Roman"/>
        </w:rPr>
        <w:t>админнадзора</w:t>
      </w:r>
      <w:r>
        <w:rPr>
          <w:rFonts w:ascii="Times New Roman" w:eastAsia="Times New Roman" w:hAnsi="Times New Roman" w:cs="Times New Roman"/>
        </w:rPr>
        <w:t xml:space="preserve"> на лицо, освобожденное из мест лишения свободы, в отношении которого установлены ограничения в соответствии с законодательством РФ, и иными материалами, находящимися в деле об АП № 5-</w:t>
      </w:r>
      <w:r>
        <w:rPr>
          <w:rFonts w:ascii="Times New Roman" w:eastAsia="Times New Roman" w:hAnsi="Times New Roman" w:cs="Times New Roman"/>
        </w:rPr>
        <w:t>26-461</w:t>
      </w:r>
      <w:r>
        <w:rPr>
          <w:rFonts w:ascii="Times New Roman" w:eastAsia="Times New Roman" w:hAnsi="Times New Roman" w:cs="Times New Roman"/>
        </w:rPr>
        <w:t>/2025.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>
        <w:rPr>
          <w:rStyle w:val="cat-FIOgrp-19rplc-7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совершении вменяемого административного правонарушения.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не истек. Оснований для прекращения производства по данному делу не установлено.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>
        <w:rPr>
          <w:rStyle w:val="cat-FIOgrp-19rplc-7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при возбуждении дела об административном правонарушении нарушены не были.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назначении административного наказания за административное правонарушение суд, руководствуясь ст.4.1 КоАП РФ, учитывает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Обстоятельствами, смягчающими ответственность, в соответствии со ст. 4.2 Кодекса Российской Федерации об административных правонарушениях суд признает признание вины лицом, в отношении которого ведется производство по делу.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ст. 4.3 Кодекса Российской Федерации об административных правонарушениях обстоятельств, отягчающих административную ответственность </w:t>
      </w:r>
      <w:r>
        <w:rPr>
          <w:rStyle w:val="cat-FIOgrp-23rplc-8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при совершении им правонарушения, не установлено.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Санкция ч. 3 ст. 19.24 КоАП РФ предусматривает административное наказание в виде обязательных работ на срок до сорока часов либо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 Кодексом не могут применяться обязательные работы либо административный арест, в размере от двух тысяч до </w:t>
      </w:r>
      <w:r>
        <w:rPr>
          <w:rStyle w:val="cat-SumInWordsgrp-26rplc-81"/>
          <w:rFonts w:ascii="Times New Roman" w:eastAsia="Times New Roman" w:hAnsi="Times New Roman" w:cs="Times New Roman"/>
        </w:rPr>
        <w:t>сумма прописью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предусмотренных ч. 2 ст. 3.9 КоАП РФ, препятствующих назначению </w:t>
      </w:r>
      <w:r>
        <w:rPr>
          <w:rStyle w:val="cat-FIOgrp-18rplc-8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наказания в виде административного ареста, в судебном заседании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 суд учитывает характер совершенного административного правонарушения, личность виновного, его семейное положение, наличие обстоятельств смягчающих административную ответственность, отсутствие обстоятельств отягчающих административную ответственность, и считает необходимым подвергнуть </w:t>
      </w:r>
      <w:r>
        <w:rPr>
          <w:rStyle w:val="cat-FIOgrp-19rplc-8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административному наказанию в виде административного ареста сроком на 10 суток.</w:t>
      </w:r>
    </w:p>
    <w:p>
      <w:pPr>
        <w:spacing w:before="0" w:after="0" w:line="285" w:lineRule="atLeast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ч. 1, 3 </w:t>
      </w:r>
      <w:r>
        <w:rPr>
          <w:rFonts w:ascii="Times New Roman" w:eastAsia="Times New Roman" w:hAnsi="Times New Roman" w:cs="Times New Roman"/>
        </w:rPr>
        <w:t>ст. 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Срок административного задержания засчитывается в срок административного ареста.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изложенного, руководствуясь ч.3 ст.19.24, 29.9, 29.10, 29.11, Кодекса Российской Федерации об административных правонарушениях, мировой судья – 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09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Style w:val="cat-FIOgrp-17rplc-84"/>
          <w:rFonts w:ascii="Times New Roman" w:eastAsia="Times New Roman" w:hAnsi="Times New Roman" w:cs="Times New Roman"/>
        </w:rPr>
        <w:t>Мирошникова А. В.</w:t>
      </w:r>
      <w:r>
        <w:rPr>
          <w:rFonts w:ascii="Times New Roman" w:eastAsia="Times New Roman" w:hAnsi="Times New Roman" w:cs="Times New Roman"/>
        </w:rPr>
        <w:t xml:space="preserve"> виновным в совершении административного правонарушения, предусмотренного ч.3 ст.19.24 Кодекса Российской Федерации об административных правонарушениях, и назначить ему административное наказание в виде административного ареста сроком на 10 суток.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об административном аресте исполняется органами внутренних дел немедленно после вынесения такого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Срок административного задержания засчитывается в срок административного ареста.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Срок административного наказания в виде административного ареста, назначенного </w:t>
      </w:r>
      <w:r>
        <w:rPr>
          <w:rStyle w:val="cat-FIOgrp-18rplc-85"/>
          <w:rFonts w:ascii="Times New Roman" w:eastAsia="Times New Roman" w:hAnsi="Times New Roman" w:cs="Times New Roman"/>
          <w:b/>
          <w:bCs/>
        </w:rPr>
        <w:t>фио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исчислять с момента его </w:t>
      </w:r>
      <w:r>
        <w:rPr>
          <w:rFonts w:ascii="Times New Roman" w:eastAsia="Times New Roman" w:hAnsi="Times New Roman" w:cs="Times New Roman"/>
        </w:rPr>
        <w:t>административного задержания</w:t>
      </w:r>
      <w:r>
        <w:rPr>
          <w:rFonts w:ascii="Times New Roman" w:eastAsia="Times New Roman" w:hAnsi="Times New Roman" w:cs="Times New Roman"/>
        </w:rPr>
        <w:t xml:space="preserve"> органами внутренних дел.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Бахчисарайский районный суд через мирового судью судебного участка №2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Бахчисарайского судебного района (</w:t>
      </w:r>
      <w:r>
        <w:rPr>
          <w:rStyle w:val="cat-Addressgrp-2rplc-8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8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10 дней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</w:t>
      </w:r>
      <w:r>
        <w:rPr>
          <w:rStyle w:val="cat-FIOgrp-24rplc-88"/>
          <w:rFonts w:ascii="Times New Roman" w:eastAsia="Times New Roman" w:hAnsi="Times New Roman" w:cs="Times New Roman"/>
        </w:rPr>
        <w:t>фио</w:t>
      </w: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7rplc-0">
    <w:name w:val="cat-Date grp-7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Addressgrp-1rplc-5">
    <w:name w:val="cat-Address grp-1 rplc-5"/>
    <w:basedOn w:val="DefaultParagraphFont"/>
  </w:style>
  <w:style w:type="character" w:customStyle="1" w:styleId="cat-Addressgrp-3rplc-6">
    <w:name w:val="cat-Address grp-3 rplc-6"/>
    <w:basedOn w:val="DefaultParagraphFont"/>
  </w:style>
  <w:style w:type="character" w:customStyle="1" w:styleId="cat-FIOgrp-16rplc-7">
    <w:name w:val="cat-FIO grp-16 rplc-7"/>
    <w:basedOn w:val="DefaultParagraphFont"/>
  </w:style>
  <w:style w:type="character" w:customStyle="1" w:styleId="cat-FIOgrp-17rplc-8">
    <w:name w:val="cat-FIO grp-17 rplc-8"/>
    <w:basedOn w:val="DefaultParagraphFont"/>
  </w:style>
  <w:style w:type="character" w:customStyle="1" w:styleId="cat-ExternalSystemDefinedgrp-33rplc-9">
    <w:name w:val="cat-ExternalSystemDefined grp-33 rplc-9"/>
    <w:basedOn w:val="DefaultParagraphFont"/>
  </w:style>
  <w:style w:type="character" w:customStyle="1" w:styleId="cat-PassportDatagrp-27rplc-10">
    <w:name w:val="cat-PassportData grp-27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PassportDatagrp-28rplc-12">
    <w:name w:val="cat-PassportData grp-28 rplc-12"/>
    <w:basedOn w:val="DefaultParagraphFont"/>
  </w:style>
  <w:style w:type="character" w:customStyle="1" w:styleId="cat-ExternalSystemDefinedgrp-35rplc-13">
    <w:name w:val="cat-ExternalSystemDefined grp-35 rplc-13"/>
    <w:basedOn w:val="DefaultParagraphFont"/>
  </w:style>
  <w:style w:type="character" w:customStyle="1" w:styleId="cat-ExternalSystemDefinedgrp-36rplc-14">
    <w:name w:val="cat-ExternalSystemDefined grp-36 rplc-14"/>
    <w:basedOn w:val="DefaultParagraphFont"/>
  </w:style>
  <w:style w:type="character" w:customStyle="1" w:styleId="cat-ExternalSystemDefinedgrp-34rplc-15">
    <w:name w:val="cat-ExternalSystemDefined grp-34 rplc-15"/>
    <w:basedOn w:val="DefaultParagraphFont"/>
  </w:style>
  <w:style w:type="character" w:customStyle="1" w:styleId="cat-FIOgrp-18rplc-16">
    <w:name w:val="cat-FIO grp-18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Addressgrp-5rplc-18">
    <w:name w:val="cat-Address grp-5 rplc-18"/>
    <w:basedOn w:val="DefaultParagraphFont"/>
  </w:style>
  <w:style w:type="character" w:customStyle="1" w:styleId="cat-Addressgrp-6rplc-19">
    <w:name w:val="cat-Address grp-6 rplc-19"/>
    <w:basedOn w:val="DefaultParagraphFont"/>
  </w:style>
  <w:style w:type="character" w:customStyle="1" w:styleId="cat-Dategrp-9rplc-20">
    <w:name w:val="cat-Date grp-9 rplc-20"/>
    <w:basedOn w:val="DefaultParagraphFont"/>
  </w:style>
  <w:style w:type="character" w:customStyle="1" w:styleId="cat-Dategrp-8rplc-21">
    <w:name w:val="cat-Date grp-8 rplc-21"/>
    <w:basedOn w:val="DefaultParagraphFont"/>
  </w:style>
  <w:style w:type="character" w:customStyle="1" w:styleId="cat-FIOgrp-19rplc-22">
    <w:name w:val="cat-FIO grp-19 rplc-22"/>
    <w:basedOn w:val="DefaultParagraphFont"/>
  </w:style>
  <w:style w:type="character" w:customStyle="1" w:styleId="cat-Timegrp-29rplc-23">
    <w:name w:val="cat-Time grp-29 rplc-23"/>
    <w:basedOn w:val="DefaultParagraphFont"/>
  </w:style>
  <w:style w:type="character" w:customStyle="1" w:styleId="cat-Timegrp-30rplc-24">
    <w:name w:val="cat-Time grp-30 rplc-24"/>
    <w:basedOn w:val="DefaultParagraphFont"/>
  </w:style>
  <w:style w:type="character" w:customStyle="1" w:styleId="cat-FIOgrp-20rplc-25">
    <w:name w:val="cat-FIO grp-20 rplc-25"/>
    <w:basedOn w:val="DefaultParagraphFont"/>
  </w:style>
  <w:style w:type="character" w:customStyle="1" w:styleId="cat-Addressgrp-5rplc-26">
    <w:name w:val="cat-Address grp-5 rplc-26"/>
    <w:basedOn w:val="DefaultParagraphFont"/>
  </w:style>
  <w:style w:type="character" w:customStyle="1" w:styleId="cat-FIOgrp-21rplc-27">
    <w:name w:val="cat-FIO grp-21 rplc-27"/>
    <w:basedOn w:val="DefaultParagraphFont"/>
  </w:style>
  <w:style w:type="character" w:customStyle="1" w:styleId="cat-Dategrp-10rplc-28">
    <w:name w:val="cat-Date grp-10 rplc-28"/>
    <w:basedOn w:val="DefaultParagraphFont"/>
  </w:style>
  <w:style w:type="character" w:customStyle="1" w:styleId="cat-Dategrp-11rplc-29">
    <w:name w:val="cat-Date grp-11 rplc-29"/>
    <w:basedOn w:val="DefaultParagraphFont"/>
  </w:style>
  <w:style w:type="character" w:customStyle="1" w:styleId="cat-Dategrp-12rplc-30">
    <w:name w:val="cat-Date grp-12 rplc-30"/>
    <w:basedOn w:val="DefaultParagraphFont"/>
  </w:style>
  <w:style w:type="character" w:customStyle="1" w:styleId="cat-Timegrp-31rplc-31">
    <w:name w:val="cat-Time grp-31 rplc-31"/>
    <w:basedOn w:val="DefaultParagraphFont"/>
  </w:style>
  <w:style w:type="character" w:customStyle="1" w:styleId="cat-FIOgrp-18rplc-32">
    <w:name w:val="cat-FIO grp-18 rplc-32"/>
    <w:basedOn w:val="DefaultParagraphFont"/>
  </w:style>
  <w:style w:type="character" w:customStyle="1" w:styleId="cat-FIOgrp-18rplc-33">
    <w:name w:val="cat-FIO grp-18 rplc-33"/>
    <w:basedOn w:val="DefaultParagraphFont"/>
  </w:style>
  <w:style w:type="character" w:customStyle="1" w:styleId="cat-FIOgrp-18rplc-34">
    <w:name w:val="cat-FIO grp-18 rplc-34"/>
    <w:basedOn w:val="DefaultParagraphFont"/>
  </w:style>
  <w:style w:type="character" w:customStyle="1" w:styleId="cat-Dategrp-13rplc-35">
    <w:name w:val="cat-Date grp-13 rplc-35"/>
    <w:basedOn w:val="DefaultParagraphFont"/>
  </w:style>
  <w:style w:type="character" w:customStyle="1" w:styleId="cat-Dategrp-13rplc-36">
    <w:name w:val="cat-Date grp-13 rplc-36"/>
    <w:basedOn w:val="DefaultParagraphFont"/>
  </w:style>
  <w:style w:type="character" w:customStyle="1" w:styleId="cat-Dategrp-13rplc-37">
    <w:name w:val="cat-Date grp-13 rplc-37"/>
    <w:basedOn w:val="DefaultParagraphFont"/>
  </w:style>
  <w:style w:type="character" w:customStyle="1" w:styleId="cat-Dategrp-13rplc-38">
    <w:name w:val="cat-Date grp-13 rplc-38"/>
    <w:basedOn w:val="DefaultParagraphFont"/>
  </w:style>
  <w:style w:type="character" w:customStyle="1" w:styleId="cat-FIOgrp-20rplc-39">
    <w:name w:val="cat-FIO grp-20 rplc-39"/>
    <w:basedOn w:val="DefaultParagraphFont"/>
  </w:style>
  <w:style w:type="character" w:customStyle="1" w:styleId="cat-Addressgrp-5rplc-40">
    <w:name w:val="cat-Address grp-5 rplc-40"/>
    <w:basedOn w:val="DefaultParagraphFont"/>
  </w:style>
  <w:style w:type="character" w:customStyle="1" w:styleId="cat-FIOgrp-21rplc-41">
    <w:name w:val="cat-FIO grp-21 rplc-41"/>
    <w:basedOn w:val="DefaultParagraphFont"/>
  </w:style>
  <w:style w:type="character" w:customStyle="1" w:styleId="cat-Dategrp-10rplc-42">
    <w:name w:val="cat-Date grp-10 rplc-42"/>
    <w:basedOn w:val="DefaultParagraphFont"/>
  </w:style>
  <w:style w:type="character" w:customStyle="1" w:styleId="cat-Dategrp-11rplc-43">
    <w:name w:val="cat-Date grp-11 rplc-43"/>
    <w:basedOn w:val="DefaultParagraphFont"/>
  </w:style>
  <w:style w:type="character" w:customStyle="1" w:styleId="cat-FIOgrp-18rplc-44">
    <w:name w:val="cat-FIO grp-18 rplc-44"/>
    <w:basedOn w:val="DefaultParagraphFont"/>
  </w:style>
  <w:style w:type="character" w:customStyle="1" w:styleId="cat-Sumgrp-25rplc-45">
    <w:name w:val="cat-Sum grp-25 rplc-45"/>
    <w:basedOn w:val="DefaultParagraphFont"/>
  </w:style>
  <w:style w:type="character" w:customStyle="1" w:styleId="cat-FIOgrp-18rplc-46">
    <w:name w:val="cat-FIO grp-18 rplc-46"/>
    <w:basedOn w:val="DefaultParagraphFont"/>
  </w:style>
  <w:style w:type="character" w:customStyle="1" w:styleId="cat-Addressgrp-4rplc-47">
    <w:name w:val="cat-Address grp-4 rplc-47"/>
    <w:basedOn w:val="DefaultParagraphFont"/>
  </w:style>
  <w:style w:type="character" w:customStyle="1" w:styleId="cat-Addressgrp-5rplc-48">
    <w:name w:val="cat-Address grp-5 rplc-48"/>
    <w:basedOn w:val="DefaultParagraphFont"/>
  </w:style>
  <w:style w:type="character" w:customStyle="1" w:styleId="cat-Addressgrp-6rplc-49">
    <w:name w:val="cat-Address grp-6 rplc-49"/>
    <w:basedOn w:val="DefaultParagraphFont"/>
  </w:style>
  <w:style w:type="character" w:customStyle="1" w:styleId="cat-Dategrp-9rplc-50">
    <w:name w:val="cat-Date grp-9 rplc-50"/>
    <w:basedOn w:val="DefaultParagraphFont"/>
  </w:style>
  <w:style w:type="character" w:customStyle="1" w:styleId="cat-Dategrp-8rplc-51">
    <w:name w:val="cat-Date grp-8 rplc-51"/>
    <w:basedOn w:val="DefaultParagraphFont"/>
  </w:style>
  <w:style w:type="character" w:customStyle="1" w:styleId="cat-FIOgrp-19rplc-52">
    <w:name w:val="cat-FIO grp-19 rplc-52"/>
    <w:basedOn w:val="DefaultParagraphFont"/>
  </w:style>
  <w:style w:type="character" w:customStyle="1" w:styleId="cat-Timegrp-29rplc-53">
    <w:name w:val="cat-Time grp-29 rplc-53"/>
    <w:basedOn w:val="DefaultParagraphFont"/>
  </w:style>
  <w:style w:type="character" w:customStyle="1" w:styleId="cat-Timegrp-30rplc-54">
    <w:name w:val="cat-Time grp-30 rplc-54"/>
    <w:basedOn w:val="DefaultParagraphFont"/>
  </w:style>
  <w:style w:type="character" w:customStyle="1" w:styleId="cat-FIOgrp-20rplc-55">
    <w:name w:val="cat-FIO grp-20 rplc-55"/>
    <w:basedOn w:val="DefaultParagraphFont"/>
  </w:style>
  <w:style w:type="character" w:customStyle="1" w:styleId="cat-Addressgrp-5rplc-56">
    <w:name w:val="cat-Address grp-5 rplc-56"/>
    <w:basedOn w:val="DefaultParagraphFont"/>
  </w:style>
  <w:style w:type="character" w:customStyle="1" w:styleId="cat-FIOgrp-21rplc-57">
    <w:name w:val="cat-FIO grp-21 rplc-57"/>
    <w:basedOn w:val="DefaultParagraphFont"/>
  </w:style>
  <w:style w:type="character" w:customStyle="1" w:styleId="cat-Dategrp-10rplc-58">
    <w:name w:val="cat-Date grp-10 rplc-58"/>
    <w:basedOn w:val="DefaultParagraphFont"/>
  </w:style>
  <w:style w:type="character" w:customStyle="1" w:styleId="cat-Dategrp-11rplc-59">
    <w:name w:val="cat-Date grp-11 rplc-59"/>
    <w:basedOn w:val="DefaultParagraphFont"/>
  </w:style>
  <w:style w:type="character" w:customStyle="1" w:styleId="cat-Dategrp-12rplc-60">
    <w:name w:val="cat-Date grp-12 rplc-60"/>
    <w:basedOn w:val="DefaultParagraphFont"/>
  </w:style>
  <w:style w:type="character" w:customStyle="1" w:styleId="cat-Timegrp-32rplc-61">
    <w:name w:val="cat-Time grp-32 rplc-61"/>
    <w:basedOn w:val="DefaultParagraphFont"/>
  </w:style>
  <w:style w:type="character" w:customStyle="1" w:styleId="cat-FIOgrp-18rplc-62">
    <w:name w:val="cat-FIO grp-18 rplc-62"/>
    <w:basedOn w:val="DefaultParagraphFont"/>
  </w:style>
  <w:style w:type="character" w:customStyle="1" w:styleId="cat-Dategrp-10rplc-63">
    <w:name w:val="cat-Date grp-10 rplc-63"/>
    <w:basedOn w:val="DefaultParagraphFont"/>
  </w:style>
  <w:style w:type="character" w:customStyle="1" w:styleId="cat-Dategrp-10rplc-64">
    <w:name w:val="cat-Date grp-10 rplc-64"/>
    <w:basedOn w:val="DefaultParagraphFont"/>
  </w:style>
  <w:style w:type="character" w:customStyle="1" w:styleId="cat-Dategrp-11rplc-65">
    <w:name w:val="cat-Date grp-11 rplc-65"/>
    <w:basedOn w:val="DefaultParagraphFont"/>
  </w:style>
  <w:style w:type="character" w:customStyle="1" w:styleId="cat-FIOgrp-19rplc-66">
    <w:name w:val="cat-FIO grp-19 rplc-66"/>
    <w:basedOn w:val="DefaultParagraphFont"/>
  </w:style>
  <w:style w:type="character" w:customStyle="1" w:styleId="cat-Dategrp-14rplc-67">
    <w:name w:val="cat-Date grp-14 rplc-67"/>
    <w:basedOn w:val="DefaultParagraphFont"/>
  </w:style>
  <w:style w:type="character" w:customStyle="1" w:styleId="cat-FIOgrp-20rplc-68">
    <w:name w:val="cat-FIO grp-20 rplc-68"/>
    <w:basedOn w:val="DefaultParagraphFont"/>
  </w:style>
  <w:style w:type="character" w:customStyle="1" w:styleId="cat-Addressgrp-5rplc-69">
    <w:name w:val="cat-Address grp-5 rplc-69"/>
    <w:basedOn w:val="DefaultParagraphFont"/>
  </w:style>
  <w:style w:type="character" w:customStyle="1" w:styleId="cat-FIOgrp-21rplc-70">
    <w:name w:val="cat-FIO grp-21 rplc-70"/>
    <w:basedOn w:val="DefaultParagraphFont"/>
  </w:style>
  <w:style w:type="character" w:customStyle="1" w:styleId="cat-Dategrp-10rplc-71">
    <w:name w:val="cat-Date grp-10 rplc-71"/>
    <w:basedOn w:val="DefaultParagraphFont"/>
  </w:style>
  <w:style w:type="character" w:customStyle="1" w:styleId="cat-Dategrp-11rplc-72">
    <w:name w:val="cat-Date grp-11 rplc-72"/>
    <w:basedOn w:val="DefaultParagraphFont"/>
  </w:style>
  <w:style w:type="character" w:customStyle="1" w:styleId="cat-FIOgrp-19rplc-73">
    <w:name w:val="cat-FIO grp-19 rplc-73"/>
    <w:basedOn w:val="DefaultParagraphFont"/>
  </w:style>
  <w:style w:type="character" w:customStyle="1" w:styleId="cat-Addressgrp-6rplc-74">
    <w:name w:val="cat-Address grp-6 rplc-74"/>
    <w:basedOn w:val="DefaultParagraphFont"/>
  </w:style>
  <w:style w:type="character" w:customStyle="1" w:styleId="cat-Dategrp-9rplc-75">
    <w:name w:val="cat-Date grp-9 rplc-75"/>
    <w:basedOn w:val="DefaultParagraphFont"/>
  </w:style>
  <w:style w:type="character" w:customStyle="1" w:styleId="cat-Dategrp-15rplc-76">
    <w:name w:val="cat-Date grp-15 rplc-76"/>
    <w:basedOn w:val="DefaultParagraphFont"/>
  </w:style>
  <w:style w:type="character" w:customStyle="1" w:styleId="cat-FIOgrp-22rplc-77">
    <w:name w:val="cat-FIO grp-22 rplc-77"/>
    <w:basedOn w:val="DefaultParagraphFont"/>
  </w:style>
  <w:style w:type="character" w:customStyle="1" w:styleId="cat-FIOgrp-19rplc-78">
    <w:name w:val="cat-FIO grp-19 rplc-78"/>
    <w:basedOn w:val="DefaultParagraphFont"/>
  </w:style>
  <w:style w:type="character" w:customStyle="1" w:styleId="cat-FIOgrp-19rplc-79">
    <w:name w:val="cat-FIO grp-19 rplc-79"/>
    <w:basedOn w:val="DefaultParagraphFont"/>
  </w:style>
  <w:style w:type="character" w:customStyle="1" w:styleId="cat-FIOgrp-23rplc-80">
    <w:name w:val="cat-FIO grp-23 rplc-80"/>
    <w:basedOn w:val="DefaultParagraphFont"/>
  </w:style>
  <w:style w:type="character" w:customStyle="1" w:styleId="cat-SumInWordsgrp-26rplc-81">
    <w:name w:val="cat-SumInWords grp-26 rplc-81"/>
    <w:basedOn w:val="DefaultParagraphFont"/>
  </w:style>
  <w:style w:type="character" w:customStyle="1" w:styleId="cat-FIOgrp-18rplc-82">
    <w:name w:val="cat-FIO grp-18 rplc-82"/>
    <w:basedOn w:val="DefaultParagraphFont"/>
  </w:style>
  <w:style w:type="character" w:customStyle="1" w:styleId="cat-FIOgrp-19rplc-83">
    <w:name w:val="cat-FIO grp-19 rplc-83"/>
    <w:basedOn w:val="DefaultParagraphFont"/>
  </w:style>
  <w:style w:type="character" w:customStyle="1" w:styleId="cat-FIOgrp-17rplc-84">
    <w:name w:val="cat-FIO grp-17 rplc-84"/>
    <w:basedOn w:val="DefaultParagraphFont"/>
  </w:style>
  <w:style w:type="character" w:customStyle="1" w:styleId="cat-FIOgrp-18rplc-85">
    <w:name w:val="cat-FIO grp-18 rplc-85"/>
    <w:basedOn w:val="DefaultParagraphFont"/>
  </w:style>
  <w:style w:type="character" w:customStyle="1" w:styleId="cat-Addressgrp-2rplc-86">
    <w:name w:val="cat-Address grp-2 rplc-86"/>
    <w:basedOn w:val="DefaultParagraphFont"/>
  </w:style>
  <w:style w:type="character" w:customStyle="1" w:styleId="cat-Addressgrp-1rplc-87">
    <w:name w:val="cat-Address grp-1 rplc-87"/>
    <w:basedOn w:val="DefaultParagraphFont"/>
  </w:style>
  <w:style w:type="character" w:customStyle="1" w:styleId="cat-FIOgrp-24rplc-88">
    <w:name w:val="cat-FIO grp-24 rplc-8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