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Дело</w:t>
      </w:r>
      <w:r>
        <w:rPr>
          <w:rFonts w:ascii="Times New Roman" w:eastAsia="Times New Roman" w:hAnsi="Times New Roman" w:cs="Times New Roman"/>
        </w:rPr>
        <w:t xml:space="preserve"> № 5-26-</w:t>
      </w:r>
      <w:r>
        <w:rPr>
          <w:rFonts w:ascii="Times New Roman" w:eastAsia="Times New Roman" w:hAnsi="Times New Roman" w:cs="Times New Roman"/>
        </w:rPr>
        <w:t>465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ind w:right="23"/>
        <w:jc w:val="right"/>
      </w:pP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>делу</w:t>
      </w:r>
      <w:r>
        <w:rPr>
          <w:rFonts w:ascii="Times New Roman" w:eastAsia="Times New Roman" w:hAnsi="Times New Roman" w:cs="Times New Roman"/>
        </w:rPr>
        <w:t xml:space="preserve"> об </w:t>
      </w:r>
      <w:r>
        <w:rPr>
          <w:rFonts w:ascii="Times New Roman" w:eastAsia="Times New Roman" w:hAnsi="Times New Roman" w:cs="Times New Roman"/>
        </w:rPr>
        <w:t>административном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правонарушении</w:t>
      </w:r>
    </w:p>
    <w:p>
      <w:pPr>
        <w:spacing w:before="0" w:after="0"/>
        <w:ind w:right="23"/>
      </w:pPr>
      <w:r>
        <w:rPr>
          <w:rStyle w:val="cat-Dategrp-6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right="23"/>
        <w:jc w:val="center"/>
      </w:pP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Мировой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судебного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участка</w:t>
      </w:r>
      <w:r>
        <w:rPr>
          <w:rFonts w:ascii="Times New Roman" w:eastAsia="Times New Roman" w:hAnsi="Times New Roman" w:cs="Times New Roman"/>
        </w:rPr>
        <w:t xml:space="preserve"> № 26 </w:t>
      </w:r>
      <w:r>
        <w:rPr>
          <w:rFonts w:ascii="Times New Roman" w:eastAsia="Times New Roman" w:hAnsi="Times New Roman" w:cs="Times New Roman"/>
        </w:rPr>
        <w:t>Бахчисарайского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судебного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района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>рассмотрев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дел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об </w:t>
      </w:r>
      <w:r>
        <w:rPr>
          <w:rFonts w:ascii="Times New Roman" w:eastAsia="Times New Roman" w:hAnsi="Times New Roman" w:cs="Times New Roman"/>
        </w:rPr>
        <w:t>административном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отношении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5rplc-7"/>
          <w:rFonts w:ascii="Times New Roman" w:eastAsia="Times New Roman" w:hAnsi="Times New Roman" w:cs="Times New Roman"/>
        </w:rPr>
        <w:t>...</w:t>
      </w:r>
      <w:r>
        <w:rPr>
          <w:rStyle w:val="cat-PassportDatagrp-22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зарегистрированного и фактически проживающего по адресу: </w:t>
      </w:r>
      <w:r>
        <w:rPr>
          <w:rStyle w:val="cat-Addressgrp-4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предусмотренного</w:t>
      </w:r>
      <w:r>
        <w:rPr>
          <w:rFonts w:ascii="Times New Roman" w:eastAsia="Times New Roman" w:hAnsi="Times New Roman" w:cs="Times New Roman"/>
        </w:rPr>
        <w:t xml:space="preserve"> ч.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ст. 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</w:t>
      </w:r>
      <w:r>
        <w:rPr>
          <w:rFonts w:ascii="Times New Roman" w:eastAsia="Times New Roman" w:hAnsi="Times New Roman" w:cs="Times New Roman"/>
        </w:rPr>
        <w:t xml:space="preserve"> об </w:t>
      </w:r>
      <w:r>
        <w:rPr>
          <w:rFonts w:ascii="Times New Roman" w:eastAsia="Times New Roman" w:hAnsi="Times New Roman" w:cs="Times New Roman"/>
        </w:rPr>
        <w:t>административных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правонарушениях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Российской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Федерации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851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 xml:space="preserve">ешением </w:t>
      </w:r>
      <w:r>
        <w:rPr>
          <w:rFonts w:ascii="Times New Roman" w:eastAsia="Times New Roman" w:hAnsi="Times New Roman" w:cs="Times New Roman"/>
        </w:rPr>
        <w:t xml:space="preserve">Бахчисарайского районного суда </w:t>
      </w:r>
      <w:r>
        <w:rPr>
          <w:rStyle w:val="cat-Addressgrp-1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1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отношении </w:t>
      </w:r>
      <w:r>
        <w:rPr>
          <w:rStyle w:val="cat-FIOgrp-18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был установлен административный надзор срок</w:t>
      </w:r>
      <w:r>
        <w:rPr>
          <w:rFonts w:ascii="Times New Roman" w:eastAsia="Times New Roman" w:hAnsi="Times New Roman" w:cs="Times New Roman"/>
        </w:rPr>
        <w:t>ом 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два</w:t>
      </w:r>
      <w:r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в том числе с возложением </w:t>
      </w:r>
      <w:r>
        <w:rPr>
          <w:rFonts w:ascii="Times New Roman" w:eastAsia="Times New Roman" w:hAnsi="Times New Roman" w:cs="Times New Roman"/>
        </w:rPr>
        <w:t>обязанности являться 1 раз в месяц в органы внутренних дел по месту жительства или пребывания для регистрации.</w:t>
      </w:r>
      <w:r>
        <w:rPr>
          <w:rFonts w:ascii="Times New Roman" w:eastAsia="Times New Roman" w:hAnsi="Times New Roman" w:cs="Times New Roman"/>
        </w:rPr>
        <w:t xml:space="preserve"> Решением Бахчисарайского районного суда от </w:t>
      </w:r>
      <w:r>
        <w:rPr>
          <w:rStyle w:val="cat-Dategrp-8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срок административного надзора в отношении </w:t>
      </w:r>
      <w:r>
        <w:rPr>
          <w:rStyle w:val="cat-FIOgrp-18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продлен на шесть месяцев с </w:t>
      </w:r>
      <w:r>
        <w:rPr>
          <w:rStyle w:val="cat-Dategrp-9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9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будучи </w:t>
      </w:r>
      <w:r>
        <w:rPr>
          <w:rFonts w:ascii="Times New Roman" w:eastAsia="Times New Roman" w:hAnsi="Times New Roman" w:cs="Times New Roman"/>
        </w:rPr>
        <w:t>подвергнутым</w:t>
      </w:r>
      <w:r>
        <w:rPr>
          <w:rFonts w:ascii="Times New Roman" w:eastAsia="Times New Roman" w:hAnsi="Times New Roman" w:cs="Times New Roman"/>
        </w:rPr>
        <w:t xml:space="preserve"> наказанию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ч.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ст. 19.24 КоАП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 основании пос</w:t>
      </w:r>
      <w:r>
        <w:rPr>
          <w:rFonts w:ascii="Times New Roman" w:eastAsia="Times New Roman" w:hAnsi="Times New Roman" w:cs="Times New Roman"/>
        </w:rPr>
        <w:t xml:space="preserve">тановления </w:t>
      </w:r>
      <w:r>
        <w:rPr>
          <w:rFonts w:ascii="Times New Roman" w:eastAsia="Times New Roman" w:hAnsi="Times New Roman" w:cs="Times New Roman"/>
        </w:rPr>
        <w:t>5-26-</w:t>
      </w:r>
      <w:r>
        <w:rPr>
          <w:rFonts w:ascii="Times New Roman" w:eastAsia="Times New Roman" w:hAnsi="Times New Roman" w:cs="Times New Roman"/>
        </w:rPr>
        <w:t>302</w:t>
      </w:r>
      <w:r>
        <w:rPr>
          <w:rFonts w:ascii="Times New Roman" w:eastAsia="Times New Roman" w:hAnsi="Times New Roman" w:cs="Times New Roman"/>
        </w:rPr>
        <w:t>/2024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вступивше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в законную силу </w:t>
      </w:r>
      <w:r>
        <w:rPr>
          <w:rStyle w:val="cat-Dategrp-10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с назначение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наказания в виде </w:t>
      </w:r>
      <w:r>
        <w:rPr>
          <w:rFonts w:ascii="Times New Roman" w:eastAsia="Times New Roman" w:hAnsi="Times New Roman" w:cs="Times New Roman"/>
        </w:rPr>
        <w:t>10 суток административного ареста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Dategrp-11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4rplc-19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 xml:space="preserve">в нарушение установленного ограничения </w:t>
      </w:r>
      <w:r>
        <w:rPr>
          <w:rFonts w:ascii="Times New Roman" w:eastAsia="Times New Roman" w:hAnsi="Times New Roman" w:cs="Times New Roman"/>
        </w:rPr>
        <w:t>не явился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регистрацию в ОМВД России по </w:t>
      </w:r>
      <w:r>
        <w:rPr>
          <w:rStyle w:val="cat-Addressgrp-5rplc-2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Своими действиями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9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совершил административное правонарушение</w:t>
      </w:r>
      <w:r>
        <w:rPr>
          <w:rFonts w:ascii="Times New Roman" w:eastAsia="Times New Roman" w:hAnsi="Times New Roman" w:cs="Times New Roman"/>
        </w:rPr>
        <w:t>, предусмотренное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ст. 19.24 КоАП РФ,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 именно </w:t>
      </w:r>
      <w:r>
        <w:rPr>
          <w:rFonts w:ascii="Times New Roman" w:eastAsia="Times New Roman" w:hAnsi="Times New Roman" w:cs="Times New Roman"/>
        </w:rPr>
        <w:t>повторное в течение одного года совершение административного правонарушения, предусмотренного ч. 1 ст. 19.24 КоАП РФ, если это действие не содержит уголовно наказуемого деяния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При рассмотрении дела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9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свою </w:t>
      </w:r>
      <w:r>
        <w:rPr>
          <w:rFonts w:ascii="Times New Roman" w:eastAsia="Times New Roman" w:hAnsi="Times New Roman" w:cs="Times New Roman"/>
        </w:rPr>
        <w:t>вину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совершении указанного административного пр</w:t>
      </w:r>
      <w:r>
        <w:rPr>
          <w:rFonts w:ascii="Times New Roman" w:eastAsia="Times New Roman" w:hAnsi="Times New Roman" w:cs="Times New Roman"/>
        </w:rPr>
        <w:t xml:space="preserve">авонарушения признал полностью, просил назначить наказание в виде </w:t>
      </w:r>
      <w:r>
        <w:rPr>
          <w:rFonts w:ascii="Times New Roman" w:eastAsia="Times New Roman" w:hAnsi="Times New Roman" w:cs="Times New Roman"/>
        </w:rPr>
        <w:t>ареста.</w:t>
      </w:r>
    </w:p>
    <w:p>
      <w:pPr>
        <w:widowControl w:val="0"/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Выслушав пояснения </w:t>
      </w:r>
      <w:r>
        <w:rPr>
          <w:rStyle w:val="cat-FIOgrp-18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8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>19.24.</w:t>
      </w:r>
      <w:r>
        <w:rPr>
          <w:rFonts w:ascii="Times New Roman" w:eastAsia="Times New Roman" w:hAnsi="Times New Roman" w:cs="Times New Roman"/>
        </w:rPr>
        <w:t xml:space="preserve"> КоАП РФ. 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9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>19.24.</w:t>
      </w:r>
      <w:r>
        <w:rPr>
          <w:rFonts w:ascii="Times New Roman" w:eastAsia="Times New Roman" w:hAnsi="Times New Roman" w:cs="Times New Roman"/>
        </w:rPr>
        <w:t xml:space="preserve"> КоАП РФ, подтверждается письменными доказательствами, которые имеются в деле об административном пр</w:t>
      </w:r>
      <w:r>
        <w:rPr>
          <w:rFonts w:ascii="Times New Roman" w:eastAsia="Times New Roman" w:hAnsi="Times New Roman" w:cs="Times New Roman"/>
        </w:rPr>
        <w:t>авонарушении, а именно: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82 01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235671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2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);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рапортом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УУП </w:t>
      </w:r>
      <w:r>
        <w:rPr>
          <w:rFonts w:ascii="Times New Roman" w:eastAsia="Times New Roman" w:hAnsi="Times New Roman" w:cs="Times New Roman"/>
        </w:rPr>
        <w:t>ОУУПиПДН</w:t>
      </w:r>
      <w:r>
        <w:rPr>
          <w:rFonts w:ascii="Times New Roman" w:eastAsia="Times New Roman" w:hAnsi="Times New Roman" w:cs="Times New Roman"/>
        </w:rPr>
        <w:t xml:space="preserve"> ОМВД России по </w:t>
      </w:r>
      <w:r>
        <w:rPr>
          <w:rStyle w:val="cat-Addressgrp-5rplc-2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0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2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копией решения Бахчисарайского районного суда </w:t>
      </w:r>
      <w:r>
        <w:rPr>
          <w:rStyle w:val="cat-Addressgrp-1rplc-3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 делу № 2а-977/2022, вступившего в законную силу </w:t>
      </w:r>
      <w:r>
        <w:rPr>
          <w:rStyle w:val="cat-Dategrp-7rplc-3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копией решения Бахчисарайского районного суда от </w:t>
      </w:r>
      <w:r>
        <w:rPr>
          <w:rStyle w:val="cat-Dategrp-8rplc-3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по делу № 2а-1248/2023(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 7-9);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копией решения Бахчисарайского районного суда от </w:t>
      </w:r>
      <w:r>
        <w:rPr>
          <w:rStyle w:val="cat-Dategrp-13rplc-3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по делу № 2а-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48/202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10-11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копией заключения о заведении дела административного надзора в отношении </w:t>
      </w:r>
      <w:r>
        <w:rPr>
          <w:rStyle w:val="cat-FIOgrp-18rplc-3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4rplc-3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 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копией предупреждения в отношении </w:t>
      </w:r>
      <w:r>
        <w:rPr>
          <w:rStyle w:val="cat-FIOgrp-18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4rplc-3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копией графика прибытия поднадзорного лица от </w:t>
      </w:r>
      <w:r>
        <w:rPr>
          <w:rStyle w:val="cat-Dategrp-14rplc-3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 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>- копией регистрационного листа поднадзорного лица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 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>- копи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постановления мирового судьи судебного участка № 26 Бахчисарайского судебного района (</w:t>
      </w:r>
      <w:r>
        <w:rPr>
          <w:rStyle w:val="cat-Addressgrp-2rplc-4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4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5-26-</w:t>
      </w:r>
      <w:r>
        <w:rPr>
          <w:rFonts w:ascii="Times New Roman" w:eastAsia="Times New Roman" w:hAnsi="Times New Roman" w:cs="Times New Roman"/>
        </w:rPr>
        <w:t>302</w:t>
      </w:r>
      <w:r>
        <w:rPr>
          <w:rFonts w:ascii="Times New Roman" w:eastAsia="Times New Roman" w:hAnsi="Times New Roman" w:cs="Times New Roman"/>
        </w:rPr>
        <w:t xml:space="preserve">/2024 от </w:t>
      </w:r>
      <w:r>
        <w:rPr>
          <w:rStyle w:val="cat-Dategrp-15rplc-4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6);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сведениями о привлечении </w:t>
      </w:r>
      <w:r>
        <w:rPr>
          <w:rStyle w:val="cat-FIOgrp-18rplc-4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к ответственности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18-22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рапортом УУП ОУУП ОМВД России по </w:t>
      </w:r>
      <w:r>
        <w:rPr>
          <w:rStyle w:val="cat-Addressgrp-5rplc-4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УУП </w:t>
      </w:r>
      <w:r>
        <w:rPr>
          <w:rFonts w:ascii="Times New Roman" w:eastAsia="Times New Roman" w:hAnsi="Times New Roman" w:cs="Times New Roman"/>
        </w:rPr>
        <w:t>ОУУПиПДН</w:t>
      </w:r>
      <w:r>
        <w:rPr>
          <w:rFonts w:ascii="Times New Roman" w:eastAsia="Times New Roman" w:hAnsi="Times New Roman" w:cs="Times New Roman"/>
        </w:rPr>
        <w:t xml:space="preserve"> ОМВД России по </w:t>
      </w:r>
      <w:r>
        <w:rPr>
          <w:rStyle w:val="cat-Addressgrp-5rplc-4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0rplc-4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2rplc-4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3)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Вышеприведенные доказательства получили оценку в совокупности с другими материалами дела об административном правонарушении по правилам, установленным статьей 26.11 КоАП РФ с точки зрения их относимости, допустимости, достоверности и достаточности.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Проанализировав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оценив представленные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доказательства,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мировой судья считает,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действиях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8rplc-4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имеется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состав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правонарушения, предусмотренного частью 3 статьи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19.24 Кодекса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Российской Федерации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 административных правонарушениях.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административного наказания мировым судьей принимается во внимание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характер совершенного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8rplc-4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правонарушения, личность правонарушителя, обстоятельства смягчающие и отягчающие административную ответственность.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принимая во внимание </w:t>
      </w:r>
      <w:r>
        <w:rPr>
          <w:rFonts w:ascii="Times New Roman" w:eastAsia="Times New Roman" w:hAnsi="Times New Roman" w:cs="Times New Roman"/>
        </w:rPr>
        <w:t xml:space="preserve">неоднократное привлечение </w:t>
      </w:r>
      <w:r>
        <w:rPr>
          <w:rStyle w:val="cat-FIOgrp-18rplc-5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совершение однородных правонарушений,</w:t>
      </w:r>
      <w:r>
        <w:rPr>
          <w:rFonts w:ascii="Times New Roman" w:eastAsia="Times New Roman" w:hAnsi="Times New Roman" w:cs="Times New Roman"/>
        </w:rPr>
        <w:t xml:space="preserve">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  <w:r>
        <w:rPr>
          <w:rFonts w:ascii="Times New Roman" w:eastAsia="Times New Roman" w:hAnsi="Times New Roman" w:cs="Times New Roman"/>
        </w:rPr>
        <w:tab/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19.24, 29.9, 29.10 Кодекса РФ об административных правонарушениях,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6rplc-5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5rplc-52"/>
          <w:rFonts w:ascii="Times New Roman" w:eastAsia="Times New Roman" w:hAnsi="Times New Roman" w:cs="Times New Roman"/>
        </w:rPr>
        <w:t>...</w:t>
      </w:r>
      <w:r>
        <w:rPr>
          <w:rStyle w:val="cat-PassportDatagrp-23rplc-53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 3 ст. 19.24 КоАП РФ, и </w:t>
      </w:r>
      <w:r>
        <w:rPr>
          <w:rFonts w:ascii="Times New Roman" w:eastAsia="Times New Roman" w:hAnsi="Times New Roman" w:cs="Times New Roman"/>
        </w:rPr>
        <w:t>назначить административное наказание в виде административного ареста сроком на 10 (десять) суток.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Срок административного ареста исчислять с момента задержания </w:t>
      </w:r>
      <w:r>
        <w:rPr>
          <w:rStyle w:val="cat-FIOgrp-16rplc-5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органами внутренних дел.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5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5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5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ind w:firstLine="851"/>
        <w:jc w:val="both"/>
      </w:pPr>
    </w:p>
    <w:p>
      <w:pPr>
        <w:spacing w:before="0" w:after="0"/>
        <w:ind w:firstLine="851"/>
        <w:jc w:val="both"/>
      </w:pP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</w:t>
      </w:r>
      <w:r>
        <w:rPr>
          <w:rStyle w:val="cat-FIOgrp-21rplc-58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center"/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6rplc-0">
    <w:name w:val="cat-Date grp-6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7rplc-4">
    <w:name w:val="cat-FIO grp-17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ExternalSystemDefinedgrp-25rplc-7">
    <w:name w:val="cat-ExternalSystemDefined grp-25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1rplc-10">
    <w:name w:val="cat-Address grp-1 rplc-10"/>
    <w:basedOn w:val="DefaultParagraphFont"/>
  </w:style>
  <w:style w:type="character" w:customStyle="1" w:styleId="cat-Dategrp-7rplc-11">
    <w:name w:val="cat-Date grp-7 rplc-11"/>
    <w:basedOn w:val="DefaultParagraphFont"/>
  </w:style>
  <w:style w:type="character" w:customStyle="1" w:styleId="cat-FIOgrp-18rplc-12">
    <w:name w:val="cat-FIO grp-18 rplc-12"/>
    <w:basedOn w:val="DefaultParagraphFont"/>
  </w:style>
  <w:style w:type="character" w:customStyle="1" w:styleId="cat-Dategrp-8rplc-13">
    <w:name w:val="cat-Date grp-8 rplc-13"/>
    <w:basedOn w:val="DefaultParagraphFont"/>
  </w:style>
  <w:style w:type="character" w:customStyle="1" w:styleId="cat-FIOgrp-18rplc-14">
    <w:name w:val="cat-FIO grp-18 rplc-14"/>
    <w:basedOn w:val="DefaultParagraphFont"/>
  </w:style>
  <w:style w:type="character" w:customStyle="1" w:styleId="cat-Dategrp-9rplc-15">
    <w:name w:val="cat-Date grp-9 rplc-15"/>
    <w:basedOn w:val="DefaultParagraphFont"/>
  </w:style>
  <w:style w:type="character" w:customStyle="1" w:styleId="cat-FIOgrp-19rplc-16">
    <w:name w:val="cat-FIO grp-19 rplc-16"/>
    <w:basedOn w:val="DefaultParagraphFont"/>
  </w:style>
  <w:style w:type="character" w:customStyle="1" w:styleId="cat-Dategrp-10rplc-17">
    <w:name w:val="cat-Date grp-10 rplc-17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Timegrp-24rplc-19">
    <w:name w:val="cat-Time grp-24 rplc-19"/>
    <w:basedOn w:val="DefaultParagraphFont"/>
  </w:style>
  <w:style w:type="character" w:customStyle="1" w:styleId="cat-Addressgrp-5rplc-20">
    <w:name w:val="cat-Address grp-5 rplc-20"/>
    <w:basedOn w:val="DefaultParagraphFont"/>
  </w:style>
  <w:style w:type="character" w:customStyle="1" w:styleId="cat-FIOgrp-19rplc-21">
    <w:name w:val="cat-FIO grp-19 rplc-21"/>
    <w:basedOn w:val="DefaultParagraphFont"/>
  </w:style>
  <w:style w:type="character" w:customStyle="1" w:styleId="cat-FIOgrp-19rplc-22">
    <w:name w:val="cat-FIO grp-19 rplc-22"/>
    <w:basedOn w:val="DefaultParagraphFont"/>
  </w:style>
  <w:style w:type="character" w:customStyle="1" w:styleId="cat-FIOgrp-18rplc-23">
    <w:name w:val="cat-FIO grp-18 rplc-23"/>
    <w:basedOn w:val="DefaultParagraphFont"/>
  </w:style>
  <w:style w:type="character" w:customStyle="1" w:styleId="cat-FIOgrp-18rplc-24">
    <w:name w:val="cat-FIO grp-18 rplc-24"/>
    <w:basedOn w:val="DefaultParagraphFont"/>
  </w:style>
  <w:style w:type="character" w:customStyle="1" w:styleId="cat-FIOgrp-19rplc-25">
    <w:name w:val="cat-FIO grp-19 rplc-25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FIOgrp-20rplc-28">
    <w:name w:val="cat-FIO grp-20 rplc-28"/>
    <w:basedOn w:val="DefaultParagraphFont"/>
  </w:style>
  <w:style w:type="character" w:customStyle="1" w:styleId="cat-Dategrp-12rplc-29">
    <w:name w:val="cat-Date grp-12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Dategrp-7rplc-31">
    <w:name w:val="cat-Date grp-7 rplc-31"/>
    <w:basedOn w:val="DefaultParagraphFont"/>
  </w:style>
  <w:style w:type="character" w:customStyle="1" w:styleId="cat-Dategrp-7rplc-32">
    <w:name w:val="cat-Date grp-7 rplc-32"/>
    <w:basedOn w:val="DefaultParagraphFont"/>
  </w:style>
  <w:style w:type="character" w:customStyle="1" w:styleId="cat-Dategrp-8rplc-33">
    <w:name w:val="cat-Date grp-8 rplc-33"/>
    <w:basedOn w:val="DefaultParagraphFont"/>
  </w:style>
  <w:style w:type="character" w:customStyle="1" w:styleId="cat-Dategrp-13rplc-34">
    <w:name w:val="cat-Date grp-13 rplc-34"/>
    <w:basedOn w:val="DefaultParagraphFont"/>
  </w:style>
  <w:style w:type="character" w:customStyle="1" w:styleId="cat-FIOgrp-18rplc-35">
    <w:name w:val="cat-FIO grp-18 rplc-35"/>
    <w:basedOn w:val="DefaultParagraphFont"/>
  </w:style>
  <w:style w:type="character" w:customStyle="1" w:styleId="cat-Dategrp-14rplc-36">
    <w:name w:val="cat-Date grp-14 rplc-36"/>
    <w:basedOn w:val="DefaultParagraphFont"/>
  </w:style>
  <w:style w:type="character" w:customStyle="1" w:styleId="cat-FIOgrp-18rplc-37">
    <w:name w:val="cat-FIO grp-18 rplc-37"/>
    <w:basedOn w:val="DefaultParagraphFont"/>
  </w:style>
  <w:style w:type="character" w:customStyle="1" w:styleId="cat-Dategrp-14rplc-38">
    <w:name w:val="cat-Date grp-14 rplc-38"/>
    <w:basedOn w:val="DefaultParagraphFont"/>
  </w:style>
  <w:style w:type="character" w:customStyle="1" w:styleId="cat-Dategrp-14rplc-39">
    <w:name w:val="cat-Date grp-14 rplc-39"/>
    <w:basedOn w:val="DefaultParagraphFont"/>
  </w:style>
  <w:style w:type="character" w:customStyle="1" w:styleId="cat-Addressgrp-2rplc-40">
    <w:name w:val="cat-Address grp-2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Dategrp-15rplc-42">
    <w:name w:val="cat-Date grp-15 rplc-42"/>
    <w:basedOn w:val="DefaultParagraphFont"/>
  </w:style>
  <w:style w:type="character" w:customStyle="1" w:styleId="cat-FIOgrp-18rplc-43">
    <w:name w:val="cat-FIO grp-18 rplc-43"/>
    <w:basedOn w:val="DefaultParagraphFont"/>
  </w:style>
  <w:style w:type="character" w:customStyle="1" w:styleId="cat-Addressgrp-5rplc-44">
    <w:name w:val="cat-Address grp-5 rplc-44"/>
    <w:basedOn w:val="DefaultParagraphFont"/>
  </w:style>
  <w:style w:type="character" w:customStyle="1" w:styleId="cat-Addressgrp-5rplc-45">
    <w:name w:val="cat-Address grp-5 rplc-45"/>
    <w:basedOn w:val="DefaultParagraphFont"/>
  </w:style>
  <w:style w:type="character" w:customStyle="1" w:styleId="cat-FIOgrp-20rplc-46">
    <w:name w:val="cat-FIO grp-20 rplc-46"/>
    <w:basedOn w:val="DefaultParagraphFont"/>
  </w:style>
  <w:style w:type="character" w:customStyle="1" w:styleId="cat-Dategrp-12rplc-47">
    <w:name w:val="cat-Date grp-12 rplc-47"/>
    <w:basedOn w:val="DefaultParagraphFont"/>
  </w:style>
  <w:style w:type="character" w:customStyle="1" w:styleId="cat-FIOgrp-18rplc-48">
    <w:name w:val="cat-FIO grp-18 rplc-48"/>
    <w:basedOn w:val="DefaultParagraphFont"/>
  </w:style>
  <w:style w:type="character" w:customStyle="1" w:styleId="cat-FIOgrp-18rplc-49">
    <w:name w:val="cat-FIO grp-18 rplc-49"/>
    <w:basedOn w:val="DefaultParagraphFont"/>
  </w:style>
  <w:style w:type="character" w:customStyle="1" w:styleId="cat-FIOgrp-18rplc-50">
    <w:name w:val="cat-FIO grp-18 rplc-50"/>
    <w:basedOn w:val="DefaultParagraphFont"/>
  </w:style>
  <w:style w:type="character" w:customStyle="1" w:styleId="cat-FIOgrp-16rplc-51">
    <w:name w:val="cat-FIO grp-16 rplc-51"/>
    <w:basedOn w:val="DefaultParagraphFont"/>
  </w:style>
  <w:style w:type="character" w:customStyle="1" w:styleId="cat-ExternalSystemDefinedgrp-25rplc-52">
    <w:name w:val="cat-ExternalSystemDefined grp-25 rplc-52"/>
    <w:basedOn w:val="DefaultParagraphFont"/>
  </w:style>
  <w:style w:type="character" w:customStyle="1" w:styleId="cat-PassportDatagrp-23rplc-53">
    <w:name w:val="cat-PassportData grp-23 rplc-53"/>
    <w:basedOn w:val="DefaultParagraphFont"/>
  </w:style>
  <w:style w:type="character" w:customStyle="1" w:styleId="cat-FIOgrp-16rplc-54">
    <w:name w:val="cat-FIO grp-16 rplc-54"/>
    <w:basedOn w:val="DefaultParagraphFont"/>
  </w:style>
  <w:style w:type="character" w:customStyle="1" w:styleId="cat-Addressgrp-1rplc-55">
    <w:name w:val="cat-Address grp-1 rplc-55"/>
    <w:basedOn w:val="DefaultParagraphFont"/>
  </w:style>
  <w:style w:type="character" w:customStyle="1" w:styleId="cat-Addressgrp-2rplc-56">
    <w:name w:val="cat-Address grp-2 rplc-56"/>
    <w:basedOn w:val="DefaultParagraphFont"/>
  </w:style>
  <w:style w:type="character" w:customStyle="1" w:styleId="cat-Addressgrp-1rplc-57">
    <w:name w:val="cat-Address grp-1 rplc-57"/>
    <w:basedOn w:val="DefaultParagraphFont"/>
  </w:style>
  <w:style w:type="character" w:customStyle="1" w:styleId="cat-FIOgrp-21rplc-58">
    <w:name w:val="cat-FIO grp-21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