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</w:t>
      </w:r>
      <w:r>
        <w:rPr>
          <w:rFonts w:ascii="Times New Roman" w:eastAsia="Times New Roman" w:hAnsi="Times New Roman" w:cs="Times New Roman"/>
          <w:sz w:val="27"/>
          <w:szCs w:val="27"/>
        </w:rPr>
        <w:t>469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Dategrp-11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7"/>
          <w:szCs w:val="27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Стягина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 по адресу: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5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12rplc-1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4rplc-12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9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6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употребил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Канабис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курения через сигарету,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назначения врача,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актом медицинского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</w:rPr>
        <w:t>2943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3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>данным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Style w:val="cat-FIOgrp-19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обнаружен</w:t>
      </w:r>
      <w:r>
        <w:rPr>
          <w:rFonts w:ascii="Times New Roman" w:eastAsia="Times New Roman" w:hAnsi="Times New Roman" w:cs="Times New Roman"/>
          <w:sz w:val="27"/>
          <w:szCs w:val="27"/>
        </w:rPr>
        <w:t>ы 11-</w:t>
      </w:r>
      <w:r>
        <w:rPr>
          <w:rFonts w:ascii="Times New Roman" w:eastAsia="Times New Roman" w:hAnsi="Times New Roman" w:cs="Times New Roman"/>
          <w:sz w:val="27"/>
          <w:szCs w:val="27"/>
        </w:rPr>
        <w:t>но-дельта-9-тетрагидроканнабиноловая кислота,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уровне предела обнаружения используемого метода.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об административном правонарушении, </w:t>
      </w:r>
      <w:r>
        <w:rPr>
          <w:rStyle w:val="cat-FIOgrp-19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свою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 просил назначить наказание в виде административного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Помимо признания,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9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szCs w:val="27"/>
        </w:rPr>
        <w:t>235656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14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о/у ОКОН ОМВД России по </w:t>
      </w:r>
      <w:r>
        <w:rPr>
          <w:rStyle w:val="cat-Addressgrp-7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капитана полиции Мягких И.С.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>. 2);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82 12 № 043016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5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 № </w:t>
      </w:r>
      <w:r>
        <w:rPr>
          <w:rFonts w:ascii="Times New Roman" w:eastAsia="Times New Roman" w:hAnsi="Times New Roman" w:cs="Times New Roman"/>
          <w:sz w:val="27"/>
          <w:szCs w:val="27"/>
        </w:rPr>
        <w:t>2943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6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Style w:val="cat-FIOgrp-19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ответственности (л.д.8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9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6.9 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>потреб</w:t>
      </w:r>
      <w:r>
        <w:rPr>
          <w:rFonts w:ascii="Times New Roman" w:eastAsia="Times New Roman" w:hAnsi="Times New Roman" w:cs="Times New Roman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наркотически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 или психотропны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</w:t>
      </w:r>
      <w:r>
        <w:rPr>
          <w:rStyle w:val="cat-FIOgrp-19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ст.6.9,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29.9 - 29.11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Стягина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8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в виде штрафа в размере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Sumgrp-21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25rplc-3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КПП </w:t>
      </w:r>
      <w:r>
        <w:rPr>
          <w:rStyle w:val="cat-PhoneNumbergrp-26rplc-3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1149102019164, Юридический адрес: </w:t>
      </w:r>
      <w:r>
        <w:rPr>
          <w:rStyle w:val="cat-Addressgrp-8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8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Банковские реквизиты: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Получатель: УФК по РК (Министерство юстиции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Наименование банка: Отделение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9rplc-3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</w:t>
      </w:r>
      <w:r>
        <w:rPr>
          <w:rStyle w:val="cat-PhoneNumbergrp-27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8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29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0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КБК </w:t>
      </w:r>
      <w:r>
        <w:rPr>
          <w:rStyle w:val="cat-PhoneNumbergrp-31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2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0410760300265004692406184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10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Style w:val="cat-FIOgrp-20rplc-50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FIOgrp-19rplc-13">
    <w:name w:val="cat-FIO grp-19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FIOgrp-19rplc-16">
    <w:name w:val="cat-FIO grp-19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Addressgrp-7rplc-20">
    <w:name w:val="cat-Address grp-7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ExternalSystemDefinedgrp-33rplc-27">
    <w:name w:val="cat-ExternalSystemDefined grp-33 rplc-27"/>
    <w:basedOn w:val="DefaultParagraphFont"/>
  </w:style>
  <w:style w:type="character" w:customStyle="1" w:styleId="cat-PassportDatagrp-23rplc-28">
    <w:name w:val="cat-PassportData grp-23 rplc-28"/>
    <w:basedOn w:val="DefaultParagraphFont"/>
  </w:style>
  <w:style w:type="character" w:customStyle="1" w:styleId="cat-Sumgrp-21rplc-29">
    <w:name w:val="cat-Sum grp-21 rplc-29"/>
    <w:basedOn w:val="DefaultParagraphFont"/>
  </w:style>
  <w:style w:type="character" w:customStyle="1" w:styleId="cat-PhoneNumbergrp-25rplc-30">
    <w:name w:val="cat-PhoneNumber grp-25 rplc-30"/>
    <w:basedOn w:val="DefaultParagraphFont"/>
  </w:style>
  <w:style w:type="character" w:customStyle="1" w:styleId="cat-PhoneNumbergrp-26rplc-31">
    <w:name w:val="cat-PhoneNumber grp-26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9rplc-36">
    <w:name w:val="cat-Address grp-9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PhoneNumbergrp-32rplc-43">
    <w:name w:val="cat-PhoneNumber grp-32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0rplc-46">
    <w:name w:val="cat-Address grp-10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20rplc-50">
    <w:name w:val="cat-FIO grp-2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