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 5-26-555/2024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дате заключения (прекращения) и иных реквизитах договора ГПХ, а именно: сведения с 3 кадровыми мероприятиями «Начало и окончание</w:t>
      </w:r>
      <w:r>
        <w:rPr>
          <w:rFonts w:ascii="Times New Roman" w:eastAsia="Times New Roman" w:hAnsi="Times New Roman" w:cs="Times New Roman"/>
        </w:rPr>
        <w:t xml:space="preserve"> договора ГПХ» № 3-ГПХ, № 4-ГПХ, № 6-ГПХ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 Отделение Фонда Пенсионного и социального страхования РФ по </w:t>
      </w:r>
      <w:r>
        <w:rPr>
          <w:rStyle w:val="cat-Addressgrp-1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152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доставке, иными</w:t>
      </w:r>
      <w:r>
        <w:rPr>
          <w:rFonts w:ascii="Times New Roman" w:eastAsia="Times New Roman" w:hAnsi="Times New Roman" w:cs="Times New Roman"/>
        </w:rPr>
        <w:t xml:space="preserve"> материалами дела.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