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709"/>
        <w:jc w:val="right"/>
      </w:pPr>
    </w:p>
    <w:p>
      <w:pPr>
        <w:widowControl w:val="0"/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№ 5-27-</w:t>
      </w:r>
      <w:r>
        <w:rPr>
          <w:rFonts w:ascii="Times New Roman" w:eastAsia="Times New Roman" w:hAnsi="Times New Roman" w:cs="Times New Roman"/>
        </w:rPr>
        <w:t>337</w:t>
      </w:r>
      <w:r>
        <w:rPr>
          <w:rFonts w:ascii="Times New Roman" w:eastAsia="Times New Roman" w:hAnsi="Times New Roman" w:cs="Times New Roman"/>
        </w:rPr>
        <w:t>/2025</w:t>
      </w:r>
    </w:p>
    <w:p>
      <w:pPr>
        <w:widowControl w:val="0"/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widowControl w:val="0"/>
        <w:spacing w:before="0" w:after="0"/>
        <w:ind w:firstLine="709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9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рассмотрев материалы дела об административном правонарушении в отношении, с участием лица,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которого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ведется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производство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делу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  <w:r>
        <w:rPr>
          <w:rStyle w:val="cat-FIOgrp-20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8rplc-7"/>
          <w:rFonts w:ascii="Times New Roman" w:eastAsia="Times New Roman" w:hAnsi="Times New Roman" w:cs="Times New Roman"/>
        </w:rPr>
        <w:t>...</w:t>
      </w:r>
      <w:r>
        <w:rPr>
          <w:rStyle w:val="cat-PassportDatagrp-30rplc-8"/>
          <w:rFonts w:ascii="Times New Roman" w:eastAsia="Times New Roman" w:hAnsi="Times New Roman" w:cs="Times New Roman"/>
        </w:rPr>
        <w:t>паспортные данные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Российской Федерации, со слов инвалидности 1,2 групп не имеющего; проживающего и зарегистрированного по адресу: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документ, удостоверяющий личность - </w:t>
      </w:r>
      <w:r>
        <w:rPr>
          <w:rStyle w:val="cat-PassportDatagrp-31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7rplc-12"/>
          <w:rFonts w:ascii="Times New Roman" w:eastAsia="Times New Roman" w:hAnsi="Times New Roman" w:cs="Times New Roman"/>
        </w:rPr>
        <w:t>...</w:t>
      </w:r>
      <w:r>
        <w:rPr>
          <w:rStyle w:val="cat-ExternalSystemDefinedgrp-36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ч.3 ст.19.24 Кодекса Российской Федерации об административных правонарушениях,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21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Addressgrp-5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состоящий на учете в ОМВД России по </w:t>
      </w:r>
      <w:r>
        <w:rPr>
          <w:rStyle w:val="cat-Addressgrp-6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под административным надзором, установленным на основании решения Железнодорожного районного суда </w:t>
      </w:r>
      <w:r>
        <w:rPr>
          <w:rStyle w:val="cat-Addressgrp-7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2а-1993/2023 сроком на 8</w:t>
      </w:r>
      <w:r>
        <w:rPr>
          <w:rFonts w:ascii="Times New Roman" w:eastAsia="Times New Roman" w:hAnsi="Times New Roman" w:cs="Times New Roman"/>
        </w:rPr>
        <w:t xml:space="preserve"> лет,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оторым на </w:t>
      </w:r>
      <w:r>
        <w:rPr>
          <w:rStyle w:val="cat-FIOgrp-22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возложены следующие ограничения: обязательной явки 1 (один) раз в месяц в ОВД по месту жительства, пребывания или фактического нахождения для регистрации; запрет пребывания вне жилого или иного помещения, являющегося местом жительства либо пребывания поднадзорного лица с </w:t>
      </w:r>
      <w:r>
        <w:rPr>
          <w:rStyle w:val="cat-Timegrp-32rplc-20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до </w:t>
      </w:r>
      <w:r>
        <w:rPr>
          <w:rStyle w:val="cat-Timegrp-33rplc-2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следующих суток с исключениями, связанными с осуществлением трудовой деятельности по определенному графику согласно трудовому соглашению; запрещения посещения мест, торгующих алкогольными напитками на розлив, </w:t>
      </w:r>
      <w:r>
        <w:rPr>
          <w:rFonts w:ascii="Times New Roman" w:eastAsia="Times New Roman" w:hAnsi="Times New Roman" w:cs="Times New Roman"/>
        </w:rPr>
        <w:t xml:space="preserve">решением Бахчисарайского районного суда </w:t>
      </w:r>
      <w:r>
        <w:rPr>
          <w:rStyle w:val="cat-Addressgrp-1rplc-2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№ 2а-1667/2025,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которым на </w:t>
      </w:r>
      <w:r>
        <w:rPr>
          <w:rStyle w:val="cat-FIOgrp-22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возложены следующие ограничения: запрет на посещение мест проведения массовых и и</w:t>
      </w:r>
      <w:r>
        <w:rPr>
          <w:rFonts w:ascii="Times New Roman" w:eastAsia="Times New Roman" w:hAnsi="Times New Roman" w:cs="Times New Roman"/>
        </w:rPr>
        <w:t>ных мероприятий и участие в них</w:t>
      </w:r>
      <w:r>
        <w:rPr>
          <w:rFonts w:ascii="Times New Roman" w:eastAsia="Times New Roman" w:hAnsi="Times New Roman" w:cs="Times New Roman"/>
        </w:rPr>
        <w:t xml:space="preserve">; обязанность являться 2 </w:t>
      </w:r>
      <w:r>
        <w:rPr>
          <w:rFonts w:ascii="Times New Roman" w:eastAsia="Times New Roman" w:hAnsi="Times New Roman" w:cs="Times New Roman"/>
        </w:rPr>
        <w:t xml:space="preserve">(два) </w:t>
      </w:r>
      <w:r>
        <w:rPr>
          <w:rFonts w:ascii="Times New Roman" w:eastAsia="Times New Roman" w:hAnsi="Times New Roman" w:cs="Times New Roman"/>
        </w:rPr>
        <w:t>раз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месяц в орган внутренних дел по месту жительства</w:t>
      </w:r>
      <w:r>
        <w:rPr>
          <w:rFonts w:ascii="Times New Roman" w:eastAsia="Times New Roman" w:hAnsi="Times New Roman" w:cs="Times New Roman"/>
        </w:rPr>
        <w:t xml:space="preserve"> или пребывания для регистрации</w:t>
      </w:r>
      <w:r>
        <w:rPr>
          <w:rFonts w:ascii="Times New Roman" w:eastAsia="Times New Roman" w:hAnsi="Times New Roman" w:cs="Times New Roman"/>
        </w:rPr>
        <w:t>, являясь лицом, привлеченным к административной ответственности по ч.1 ст. 19.24 КоАП РФ за несоблюдение ограничений, установленных ему судом, на о</w:t>
      </w:r>
      <w:r>
        <w:rPr>
          <w:rFonts w:ascii="Times New Roman" w:eastAsia="Times New Roman" w:hAnsi="Times New Roman" w:cs="Times New Roman"/>
        </w:rPr>
        <w:t>сновании постановления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3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России по </w:t>
      </w:r>
      <w:r>
        <w:rPr>
          <w:rStyle w:val="cat-Addressgrp-6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майора полиции </w:t>
      </w:r>
      <w:r>
        <w:rPr>
          <w:rStyle w:val="cat-FIOgrp-24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047662</w:t>
      </w:r>
      <w:r>
        <w:rPr>
          <w:rFonts w:ascii="Times New Roman" w:eastAsia="Times New Roman" w:hAnsi="Times New Roman" w:cs="Times New Roman"/>
        </w:rPr>
        <w:t xml:space="preserve">, вступившего в законную силу </w:t>
      </w:r>
      <w:r>
        <w:rPr>
          <w:rStyle w:val="cat-Dategrp-13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14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4rplc-3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>, отсутствовал по месту жительства, тем самым своими действиями нарушил ограничения, установленные административным надзором, что не содержит уголовно-наказуемого деяния, в результате чего совершил административное правонарушение, предусмотренное ч. 3 ст. 19.24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21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вину в совершении административного правонарушения, предусмотренного ч. 3 ст. 19.24 КоАП РФ </w:t>
      </w:r>
      <w:r>
        <w:rPr>
          <w:rFonts w:ascii="Times New Roman" w:eastAsia="Times New Roman" w:hAnsi="Times New Roman" w:cs="Times New Roman"/>
        </w:rPr>
        <w:t xml:space="preserve">вину </w:t>
      </w:r>
      <w:r>
        <w:rPr>
          <w:rFonts w:ascii="Times New Roman" w:eastAsia="Times New Roman" w:hAnsi="Times New Roman" w:cs="Times New Roman"/>
        </w:rPr>
        <w:t>при</w:t>
      </w:r>
      <w:r>
        <w:rPr>
          <w:rFonts w:ascii="Times New Roman" w:eastAsia="Times New Roman" w:hAnsi="Times New Roman" w:cs="Times New Roman"/>
        </w:rPr>
        <w:t xml:space="preserve">знал, подтвердил </w:t>
      </w:r>
      <w:r>
        <w:rPr>
          <w:rFonts w:ascii="Times New Roman" w:eastAsia="Times New Roman" w:hAnsi="Times New Roman" w:cs="Times New Roman"/>
        </w:rPr>
        <w:t>обстоятельства</w:t>
      </w:r>
      <w:r>
        <w:rPr>
          <w:rFonts w:ascii="Times New Roman" w:eastAsia="Times New Roman" w:hAnsi="Times New Roman" w:cs="Times New Roman"/>
        </w:rPr>
        <w:t xml:space="preserve"> изложенные в протоколе об а</w:t>
      </w:r>
      <w:r>
        <w:rPr>
          <w:rFonts w:ascii="Times New Roman" w:eastAsia="Times New Roman" w:hAnsi="Times New Roman" w:cs="Times New Roman"/>
        </w:rPr>
        <w:t>дминистративном правонарушении.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Style w:val="cat-FIOgrp-21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оценив доказательства, имеющиеся в деле об административном правонарушении, мировой суд</w:t>
      </w:r>
      <w:r>
        <w:rPr>
          <w:rFonts w:ascii="Times New Roman" w:eastAsia="Times New Roman" w:hAnsi="Times New Roman" w:cs="Times New Roman"/>
        </w:rPr>
        <w:t xml:space="preserve">ья приходит к выводу, что </w:t>
      </w:r>
      <w:r>
        <w:rPr>
          <w:rStyle w:val="cat-FIOgrp-21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ч.3 ст.19.24 КоАП РФ, а именно: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Административная ответственность по ч. 1 ст. 19.24 КоАП РФ наступает за несоблюдение лицом, в отношении которого установлен административный надзор, </w:t>
      </w:r>
      <w:r>
        <w:rPr>
          <w:rFonts w:ascii="Times New Roman" w:eastAsia="Times New Roman" w:hAnsi="Times New Roman" w:cs="Times New Roman"/>
        </w:rPr>
        <w:t>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ч.3 ст. 19.24 КоАП РФ </w:t>
      </w:r>
      <w:r>
        <w:rPr>
          <w:rFonts w:ascii="Times New Roman" w:eastAsia="Times New Roman" w:hAnsi="Times New Roman" w:cs="Times New Roman"/>
        </w:rPr>
        <w:t>административная ответственность</w:t>
      </w:r>
      <w:r>
        <w:rPr>
          <w:rFonts w:ascii="Times New Roman" w:eastAsia="Times New Roman" w:hAnsi="Times New Roman" w:cs="Times New Roman"/>
        </w:rPr>
        <w:t xml:space="preserve"> наступает при повторном в течение одного года совершении административного правонарушения, предусмотренного ч. 1 ст. 19.24 КоАП РФ, если эти действия (бездействие) не содержат уголовно 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пункта 2 части 1 статьи 4.3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 названного Кодекса.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Статьей 4.6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ст. 2 Федерального </w:t>
      </w:r>
      <w:r>
        <w:rPr>
          <w:rFonts w:ascii="Times New Roman" w:eastAsia="Times New Roman" w:hAnsi="Times New Roman" w:cs="Times New Roman"/>
        </w:rPr>
        <w:t>закона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5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положений ч.1 ст. 4 Федерального закона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в отношении поднадзорного лица могут устанавливаться следующие административные ограничения: 1) запрещение пребывания в определенных местах; 2) запрещение посещения мест проведения массовых и иных мероприятий и участия в указанных мероприятиях; 3) запрещение пребывания вне жилого или иного помещения, являющегося местом жительства либо пребывания поднадзорного лица, в определенное время суток; 4) запрещение выезда за установленные судом пределы территории; 5)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ст. 6 Федерального закона от </w:t>
      </w:r>
      <w:r>
        <w:rPr>
          <w:rStyle w:val="cat-Dategrp-15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«Об административном надзоре за лицами, освобожденными из мест лишения свободы» административный надзор устанавливается судом на основании заявления исправительного учреждения или органа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ст.8 Федерального закона от </w:t>
      </w:r>
      <w:r>
        <w:rPr>
          <w:rStyle w:val="cat-Dategrp-15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«Об административном надзоре за лицами, освобожденными из мест лишения свободы» наблюдение за соблюдением поднадзорным лицом установленных в отношении него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жительства, пребывания или фактического нахождения поднадзорного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имеющегося в материалах дела постановления </w:t>
      </w:r>
      <w:r>
        <w:rPr>
          <w:rStyle w:val="cat-FIOgrp-23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</w:t>
      </w:r>
      <w:r>
        <w:rPr>
          <w:rFonts w:ascii="Times New Roman" w:eastAsia="Times New Roman" w:hAnsi="Times New Roman" w:cs="Times New Roman"/>
        </w:rPr>
        <w:t>России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6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майора </w:t>
      </w:r>
      <w:r>
        <w:rPr>
          <w:rFonts w:ascii="Times New Roman" w:eastAsia="Times New Roman" w:hAnsi="Times New Roman" w:cs="Times New Roman"/>
        </w:rPr>
        <w:t>полиции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4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4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047662, </w:t>
      </w:r>
      <w:r>
        <w:rPr>
          <w:rFonts w:ascii="Times New Roman" w:eastAsia="Times New Roman" w:hAnsi="Times New Roman" w:cs="Times New Roman"/>
        </w:rPr>
        <w:t>вступившего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законную</w:t>
      </w:r>
      <w:r>
        <w:rPr>
          <w:rFonts w:ascii="Times New Roman" w:eastAsia="Times New Roman" w:hAnsi="Times New Roman" w:cs="Times New Roman"/>
        </w:rPr>
        <w:t xml:space="preserve"> силу </w:t>
      </w:r>
      <w:r>
        <w:rPr>
          <w:rStyle w:val="cat-Dategrp-13rplc-4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привлечен к административной ответственности за совершение административного правонарушения, предусмотренного ч. 1 ст. 19.24 Кодекса Российской Федерации об административных правонарушениях с назначением административного наказания в виде админ</w:t>
      </w:r>
      <w:r>
        <w:rPr>
          <w:rFonts w:ascii="Times New Roman" w:eastAsia="Times New Roman" w:hAnsi="Times New Roman" w:cs="Times New Roman"/>
        </w:rPr>
        <w:t xml:space="preserve">истративного штрафа в размере </w:t>
      </w:r>
      <w:r>
        <w:rPr>
          <w:rStyle w:val="cat-Sumgrp-28rplc-4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</w:t>
      </w:r>
      <w:r>
        <w:rPr>
          <w:rFonts w:ascii="Times New Roman" w:eastAsia="Times New Roman" w:hAnsi="Times New Roman" w:cs="Times New Roman"/>
        </w:rPr>
        <w:t xml:space="preserve">и дела судом установлено, </w:t>
      </w:r>
      <w:r>
        <w:rPr>
          <w:rStyle w:val="cat-FIOgrp-21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Addressgrp-8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состоящий на учете в ОМВД России по </w:t>
      </w:r>
      <w:r>
        <w:rPr>
          <w:rStyle w:val="cat-Addressgrp-6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под административным надзором, установленным на основании решения </w:t>
      </w:r>
      <w:r>
        <w:rPr>
          <w:rFonts w:ascii="Times New Roman" w:eastAsia="Times New Roman" w:hAnsi="Times New Roman" w:cs="Times New Roman"/>
        </w:rPr>
        <w:t xml:space="preserve">Железнодорожного районного суда </w:t>
      </w:r>
      <w:r>
        <w:rPr>
          <w:rStyle w:val="cat-Addressgrp-7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5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2а-1993/2023 сроком на 8 лет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оторым на </w:t>
      </w:r>
      <w:r>
        <w:rPr>
          <w:rStyle w:val="cat-FIOgrp-22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возложены сле</w:t>
      </w:r>
      <w:r>
        <w:rPr>
          <w:rFonts w:ascii="Times New Roman" w:eastAsia="Times New Roman" w:hAnsi="Times New Roman" w:cs="Times New Roman"/>
        </w:rPr>
        <w:t>дующие ограничения: обязательной явки 1 (один) раз в месяц в ОВД 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месту жительства, пребывания или фактического нахождения для </w:t>
      </w:r>
      <w:r>
        <w:rPr>
          <w:rFonts w:ascii="Times New Roman" w:eastAsia="Times New Roman" w:hAnsi="Times New Roman" w:cs="Times New Roman"/>
        </w:rPr>
        <w:t>регистрации;</w:t>
      </w:r>
      <w:r>
        <w:rPr>
          <w:rFonts w:ascii="Times New Roman" w:eastAsia="Times New Roman" w:hAnsi="Times New Roman" w:cs="Times New Roman"/>
        </w:rPr>
        <w:t xml:space="preserve"> запрет пребывания вне жилого или иного помещения, являющегося местом жительства либо пр</w:t>
      </w:r>
      <w:r>
        <w:rPr>
          <w:rFonts w:ascii="Times New Roman" w:eastAsia="Times New Roman" w:hAnsi="Times New Roman" w:cs="Times New Roman"/>
        </w:rPr>
        <w:t xml:space="preserve">ебывания поднадзорного лица с </w:t>
      </w:r>
      <w:r>
        <w:rPr>
          <w:rStyle w:val="cat-Timegrp-32rplc-5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до </w:t>
      </w:r>
      <w:r>
        <w:rPr>
          <w:rStyle w:val="cat-Timegrp-33rplc-5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следующих суток с исключениями, связанными с осуществлением трудовой деятельности по определенному графику согласно трудовому </w:t>
      </w:r>
      <w:r>
        <w:rPr>
          <w:rFonts w:ascii="Times New Roman" w:eastAsia="Times New Roman" w:hAnsi="Times New Roman" w:cs="Times New Roman"/>
        </w:rPr>
        <w:t>соглашению; запрещения посещения мест, торгующих алкогольными напитками на розлив;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решением Бахчисарайского районного суда </w:t>
      </w:r>
      <w:r>
        <w:rPr>
          <w:rStyle w:val="cat-Addressgrp-1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5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</w:t>
      </w:r>
      <w:r>
        <w:rPr>
          <w:rFonts w:ascii="Times New Roman" w:eastAsia="Times New Roman" w:hAnsi="Times New Roman" w:cs="Times New Roman"/>
        </w:rPr>
        <w:t xml:space="preserve"> № 2а-1667/2025, которым на </w:t>
      </w:r>
      <w:r>
        <w:rPr>
          <w:rStyle w:val="cat-FIOgrp-22rplc-5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возложены следующие ограничения: запрет на посещение мест проведения массовых и иных мероприятий и участие в них, обязательной явки 2 (два) раза в месяц в ОВД по месту жительства, пребывания или фактического нахождения для регистрации.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5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лицом, привлеченным к административной ответственности по ч.1 ст. 19.24 КоАП РФ за несоблюдение ограничений, установленных ему судом, на основании постановления </w:t>
      </w:r>
      <w:r>
        <w:rPr>
          <w:rStyle w:val="cat-FIOgrp-23rplc-5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России по </w:t>
      </w:r>
      <w:r>
        <w:rPr>
          <w:rStyle w:val="cat-Addressgrp-6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майора полиции </w:t>
      </w:r>
      <w:r>
        <w:rPr>
          <w:rStyle w:val="cat-FIOgrp-24rplc-6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6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047662, вступившего в законную силу </w:t>
      </w:r>
      <w:r>
        <w:rPr>
          <w:rStyle w:val="cat-Dategrp-13rplc-6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14rplc-6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4rplc-6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отсутствовал по месту жительства, тем самым своими действиями нарушил ограничения, установленные административным надзором, что не содержит </w:t>
      </w:r>
      <w:r>
        <w:rPr>
          <w:rFonts w:ascii="Times New Roman" w:eastAsia="Times New Roman" w:hAnsi="Times New Roman" w:cs="Times New Roman"/>
        </w:rPr>
        <w:t xml:space="preserve">признаков </w:t>
      </w:r>
      <w:r>
        <w:rPr>
          <w:rFonts w:ascii="Times New Roman" w:eastAsia="Times New Roman" w:hAnsi="Times New Roman" w:cs="Times New Roman"/>
        </w:rPr>
        <w:t>уголовно-наказуемого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Поскольку </w:t>
      </w:r>
      <w:r>
        <w:rPr>
          <w:rStyle w:val="cat-FIOgrp-21rplc-6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ранее, а именно </w:t>
      </w:r>
      <w:r>
        <w:rPr>
          <w:rStyle w:val="cat-Dategrp-12rplc-6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привлекался к административной ответственности по ч.1 ст. 19.24 КоАП РФ, постановление от </w:t>
      </w:r>
      <w:r>
        <w:rPr>
          <w:rStyle w:val="cat-Dategrp-12rplc-6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047662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Style w:val="cat-Dategrp-13rplc-6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следовательно, годичный срок окончания исполнения данного постановления на момент совершения правонарушения не истек, т.е. он является лицом, повторно совершившим аналогичное административное правонарушение, в связи с чем, в его действиях имеется состав административного правонарушения, предусмотренного ч. 3 ст. 19.24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Факт совершения административного пра</w:t>
      </w:r>
      <w:r>
        <w:rPr>
          <w:rFonts w:ascii="Times New Roman" w:eastAsia="Times New Roman" w:hAnsi="Times New Roman" w:cs="Times New Roman"/>
        </w:rPr>
        <w:t xml:space="preserve">вонарушения и виновность </w:t>
      </w:r>
      <w:r>
        <w:rPr>
          <w:rStyle w:val="cat-FIOgrp-22rplc-6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подтверждены совокупностью доказательств, достоверность и допустимость которых сомнений не вызывают, а именно: 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Style w:val="cat-Dategrp-16rplc-7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серии 8201 №346172</w:t>
      </w:r>
      <w:r>
        <w:rPr>
          <w:rFonts w:ascii="Times New Roman" w:eastAsia="Times New Roman" w:hAnsi="Times New Roman" w:cs="Times New Roman"/>
        </w:rPr>
        <w:t>, который составлен компетентным лицом в соответствие с требованиями ст.28.2 КоАП РФ; копией постановления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3rplc-7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</w:t>
      </w:r>
      <w:r>
        <w:rPr>
          <w:rFonts w:ascii="Times New Roman" w:eastAsia="Times New Roman" w:hAnsi="Times New Roman" w:cs="Times New Roman"/>
        </w:rPr>
        <w:t>России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6rplc-7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майора </w:t>
      </w:r>
      <w:r>
        <w:rPr>
          <w:rFonts w:ascii="Times New Roman" w:eastAsia="Times New Roman" w:hAnsi="Times New Roman" w:cs="Times New Roman"/>
        </w:rPr>
        <w:t>полиции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4rplc-7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7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047662, </w:t>
      </w:r>
      <w:r>
        <w:rPr>
          <w:rFonts w:ascii="Times New Roman" w:eastAsia="Times New Roman" w:hAnsi="Times New Roman" w:cs="Times New Roman"/>
        </w:rPr>
        <w:t>вступившего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законную</w:t>
      </w:r>
      <w:r>
        <w:rPr>
          <w:rFonts w:ascii="Times New Roman" w:eastAsia="Times New Roman" w:hAnsi="Times New Roman" w:cs="Times New Roman"/>
        </w:rPr>
        <w:t xml:space="preserve"> силу </w:t>
      </w:r>
      <w:r>
        <w:rPr>
          <w:rStyle w:val="cat-Dategrp-13rplc-7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отношен</w:t>
      </w:r>
      <w:r>
        <w:rPr>
          <w:rFonts w:ascii="Times New Roman" w:eastAsia="Times New Roman" w:hAnsi="Times New Roman" w:cs="Times New Roman"/>
        </w:rPr>
        <w:t xml:space="preserve">ии </w:t>
      </w:r>
      <w:r>
        <w:rPr>
          <w:rStyle w:val="cat-FIOgrp-22rplc-7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копией решения </w:t>
      </w:r>
      <w:r>
        <w:rPr>
          <w:rFonts w:ascii="Times New Roman" w:eastAsia="Times New Roman" w:hAnsi="Times New Roman" w:cs="Times New Roman"/>
        </w:rPr>
        <w:t>Железнодорожного</w:t>
      </w:r>
      <w:r>
        <w:rPr>
          <w:rFonts w:ascii="Times New Roman" w:eastAsia="Times New Roman" w:hAnsi="Times New Roman" w:cs="Times New Roman"/>
        </w:rPr>
        <w:t xml:space="preserve"> районного </w:t>
      </w:r>
      <w:r>
        <w:rPr>
          <w:rFonts w:ascii="Times New Roman" w:eastAsia="Times New Roman" w:hAnsi="Times New Roman" w:cs="Times New Roman"/>
        </w:rPr>
        <w:t>суда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7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7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делу</w:t>
      </w:r>
      <w:r>
        <w:rPr>
          <w:rFonts w:ascii="Times New Roman" w:eastAsia="Times New Roman" w:hAnsi="Times New Roman" w:cs="Times New Roman"/>
        </w:rPr>
        <w:t xml:space="preserve"> № 2а-1993/2023</w:t>
      </w:r>
      <w:r>
        <w:rPr>
          <w:rFonts w:ascii="Times New Roman" w:eastAsia="Times New Roman" w:hAnsi="Times New Roman" w:cs="Times New Roman"/>
        </w:rPr>
        <w:t xml:space="preserve">; копией </w:t>
      </w:r>
      <w:r>
        <w:rPr>
          <w:rFonts w:ascii="Times New Roman" w:eastAsia="Times New Roman" w:hAnsi="Times New Roman" w:cs="Times New Roman"/>
        </w:rPr>
        <w:t>решения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Бахчисарайского</w:t>
      </w:r>
      <w:r>
        <w:rPr>
          <w:rFonts w:ascii="Times New Roman" w:eastAsia="Times New Roman" w:hAnsi="Times New Roman" w:cs="Times New Roman"/>
        </w:rPr>
        <w:t xml:space="preserve"> районного </w:t>
      </w:r>
      <w:r>
        <w:rPr>
          <w:rFonts w:ascii="Times New Roman" w:eastAsia="Times New Roman" w:hAnsi="Times New Roman" w:cs="Times New Roman"/>
        </w:rPr>
        <w:t>суда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7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8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делу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№ 2а-1667/2025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объяснением </w:t>
      </w:r>
      <w:r>
        <w:rPr>
          <w:rStyle w:val="cat-FIOgrp-22rplc-8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7rplc-8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рапортом </w:t>
      </w:r>
      <w:r>
        <w:rPr>
          <w:rStyle w:val="cat-FIOgrp-26rplc-8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России по </w:t>
      </w:r>
      <w:r>
        <w:rPr>
          <w:rStyle w:val="cat-Addressgrp-6rplc-8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5rplc-8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6rplc-8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актом проверки</w:t>
      </w:r>
      <w:r>
        <w:rPr>
          <w:rFonts w:ascii="Times New Roman" w:eastAsia="Times New Roman" w:hAnsi="Times New Roman" w:cs="Times New Roman"/>
        </w:rPr>
        <w:t xml:space="preserve"> лица, в отношении которого установлен</w:t>
      </w:r>
      <w:r>
        <w:rPr>
          <w:rFonts w:ascii="Times New Roman" w:eastAsia="Times New Roman" w:hAnsi="Times New Roman" w:cs="Times New Roman"/>
        </w:rPr>
        <w:t xml:space="preserve"> административный надзор от </w:t>
      </w:r>
      <w:r>
        <w:rPr>
          <w:rStyle w:val="cat-Dategrp-14rplc-8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предупреждение; заключением о заведении дела админнадзора на лицо, освобожденное из мест лишения свободы, в отношении которого установлены ограничения в соответствии с законодательством РФ</w:t>
      </w:r>
      <w:r>
        <w:rPr>
          <w:rFonts w:ascii="Times New Roman" w:eastAsia="Times New Roman" w:hAnsi="Times New Roman" w:cs="Times New Roman"/>
        </w:rPr>
        <w:t>, и иными материалами, находящимися в деле об АП № 5-27/337/2025.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</w:t>
      </w:r>
      <w:r>
        <w:rPr>
          <w:rFonts w:ascii="Times New Roman" w:eastAsia="Times New Roman" w:hAnsi="Times New Roman" w:cs="Times New Roman"/>
        </w:rPr>
        <w:t xml:space="preserve"> для вывода о виновности </w:t>
      </w:r>
      <w:r>
        <w:rPr>
          <w:rStyle w:val="cat-FIOgrp-22rplc-8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вменяемого административного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не</w:t>
      </w:r>
      <w:r>
        <w:rPr>
          <w:rFonts w:ascii="Times New Roman" w:eastAsia="Times New Roman" w:hAnsi="Times New Roman" w:cs="Times New Roman"/>
        </w:rPr>
        <w:t xml:space="preserve"> истек. Оснований для прекращения производства по данному </w:t>
      </w:r>
      <w:r>
        <w:rPr>
          <w:rFonts w:ascii="Times New Roman" w:eastAsia="Times New Roman" w:hAnsi="Times New Roman" w:cs="Times New Roman"/>
        </w:rPr>
        <w:t>делу не</w:t>
      </w:r>
      <w:r>
        <w:rPr>
          <w:rFonts w:ascii="Times New Roman" w:eastAsia="Times New Roman" w:hAnsi="Times New Roman" w:cs="Times New Roman"/>
        </w:rPr>
        <w:t xml:space="preserve">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</w:t>
      </w:r>
      <w:r>
        <w:rPr>
          <w:rFonts w:ascii="Times New Roman" w:eastAsia="Times New Roman" w:hAnsi="Times New Roman" w:cs="Times New Roman"/>
        </w:rPr>
        <w:t xml:space="preserve">рава и законные интересы </w:t>
      </w:r>
      <w:r>
        <w:rPr>
          <w:rStyle w:val="cat-FIOgrp-22rplc-8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 возбуждении дела об административном правонарушении нарушены не были.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за административное правонарушение суд, руководствуясь ст.4.1 КоАП РФ, </w:t>
      </w:r>
      <w:r>
        <w:rPr>
          <w:rFonts w:ascii="Times New Roman" w:eastAsia="Times New Roman" w:hAnsi="Times New Roman" w:cs="Times New Roman"/>
        </w:rPr>
        <w:t>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им административного правонарушения, личность виновного, его имущественное </w:t>
      </w:r>
      <w:r>
        <w:rPr>
          <w:rFonts w:ascii="Times New Roman" w:eastAsia="Times New Roman" w:hAnsi="Times New Roman" w:cs="Times New Roman"/>
        </w:rPr>
        <w:t>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 суд признает признание вины лицом, в отношении которого ведется производство по делу.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 4.3 Кодекса Российской Федерации об административных правонарушениях обстоятельств, отягчающих админист</w:t>
      </w:r>
      <w:r>
        <w:rPr>
          <w:rFonts w:ascii="Times New Roman" w:eastAsia="Times New Roman" w:hAnsi="Times New Roman" w:cs="Times New Roman"/>
        </w:rPr>
        <w:t xml:space="preserve">ративную ответственность </w:t>
      </w:r>
      <w:r>
        <w:rPr>
          <w:rStyle w:val="cat-FIOgrp-22rplc-9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 совершении им правонарушения,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Санкция ч. 3 ст. 19.24 КоАП РФ предусматривает административное наказание в виде обязательных работ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от двух тысяч до </w:t>
      </w:r>
      <w:r>
        <w:rPr>
          <w:rStyle w:val="cat-SumInWordsgrp-29rplc-91"/>
          <w:rFonts w:ascii="Times New Roman" w:eastAsia="Times New Roman" w:hAnsi="Times New Roman" w:cs="Times New Roman"/>
        </w:rPr>
        <w:t>сумма прописью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ч. 2 ст. 3.9 КоАП РФ, п</w:t>
      </w:r>
      <w:r>
        <w:rPr>
          <w:rFonts w:ascii="Times New Roman" w:eastAsia="Times New Roman" w:hAnsi="Times New Roman" w:cs="Times New Roman"/>
        </w:rPr>
        <w:t xml:space="preserve">репятствующих назначению </w:t>
      </w:r>
      <w:r>
        <w:rPr>
          <w:rStyle w:val="cat-FIOgrp-21rplc-9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наказания в виде </w:t>
      </w:r>
      <w:r>
        <w:rPr>
          <w:rFonts w:ascii="Times New Roman" w:eastAsia="Times New Roman" w:hAnsi="Times New Roman" w:cs="Times New Roman"/>
        </w:rPr>
        <w:t>административного ареста, в судебном заседании не установлено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 учитывает характер совершенного административного правонарушения, личность виновного, его семейное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и считает</w:t>
      </w:r>
      <w:r>
        <w:rPr>
          <w:rFonts w:ascii="Times New Roman" w:eastAsia="Times New Roman" w:hAnsi="Times New Roman" w:cs="Times New Roman"/>
        </w:rPr>
        <w:t xml:space="preserve"> необходимым подвергнуть </w:t>
      </w:r>
      <w:r>
        <w:rPr>
          <w:rStyle w:val="cat-FIOgrp-22rplc-9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в виде </w:t>
      </w:r>
      <w:r>
        <w:rPr>
          <w:rFonts w:ascii="Times New Roman" w:eastAsia="Times New Roman" w:hAnsi="Times New Roman" w:cs="Times New Roman"/>
        </w:rPr>
        <w:t>административног</w:t>
      </w:r>
      <w:r>
        <w:rPr>
          <w:rFonts w:ascii="Times New Roman" w:eastAsia="Times New Roman" w:hAnsi="Times New Roman" w:cs="Times New Roman"/>
        </w:rPr>
        <w:t>о ареста сроком на 10 суток.</w:t>
      </w:r>
    </w:p>
    <w:p>
      <w:pPr>
        <w:spacing w:before="0" w:after="0" w:line="285" w:lineRule="atLeast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ч. 1, 3 </w:t>
      </w:r>
      <w:r>
        <w:rPr>
          <w:rFonts w:ascii="Times New Roman" w:eastAsia="Times New Roman" w:hAnsi="Times New Roman" w:cs="Times New Roman"/>
        </w:rPr>
        <w:t>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 административного задержания засчитывается в срок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ч.3 ст.19.24, 29.9, 29.10, 29.11, Кодекса Российской Федерации об административных правонарушениях, мировой судья –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</w:t>
      </w:r>
      <w:r>
        <w:rPr>
          <w:rFonts w:ascii="Times New Roman" w:eastAsia="Times New Roman" w:hAnsi="Times New Roman" w:cs="Times New Roman"/>
        </w:rPr>
        <w:t xml:space="preserve">ать </w:t>
      </w:r>
      <w:r>
        <w:rPr>
          <w:rStyle w:val="cat-FIOgrp-20rplc-9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Кодекса Российской Федерации об административных правонарушениях, и назначить ему административное наказание в виде </w:t>
      </w:r>
      <w:r>
        <w:rPr>
          <w:rFonts w:ascii="Times New Roman" w:eastAsia="Times New Roman" w:hAnsi="Times New Roman" w:cs="Times New Roman"/>
        </w:rPr>
        <w:t>административног</w:t>
      </w:r>
      <w:r>
        <w:rPr>
          <w:rFonts w:ascii="Times New Roman" w:eastAsia="Times New Roman" w:hAnsi="Times New Roman" w:cs="Times New Roman"/>
        </w:rPr>
        <w:t>о ареста сроком на 10 суток.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административного задержания засчитывается в срок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в виде административного ареста, назначенного </w:t>
      </w:r>
      <w:r>
        <w:rPr>
          <w:rStyle w:val="cat-FIOgrp-21rplc-95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исчислять с момента его </w:t>
      </w:r>
      <w:r>
        <w:rPr>
          <w:rFonts w:ascii="Times New Roman" w:eastAsia="Times New Roman" w:hAnsi="Times New Roman" w:cs="Times New Roman"/>
        </w:rPr>
        <w:t>административного задержания</w:t>
      </w:r>
      <w:r>
        <w:rPr>
          <w:rFonts w:ascii="Times New Roman" w:eastAsia="Times New Roman" w:hAnsi="Times New Roman" w:cs="Times New Roman"/>
        </w:rPr>
        <w:t xml:space="preserve"> органами внутренних дел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то есть 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Dategrp-18rplc-9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Style w:val="cat-Timegrp-35rplc-97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Бахчисарайский районный суд через мирового судью судебного участка №27 Бахчисарайского судебного района (</w:t>
      </w:r>
      <w:r>
        <w:rPr>
          <w:rStyle w:val="cat-Addressgrp-2rplc-9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9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                 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Style w:val="cat-FIOgrp-27rplc-100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9rplc-5">
    <w:name w:val="cat-FIO grp-19 rplc-5"/>
    <w:basedOn w:val="DefaultParagraphFont"/>
  </w:style>
  <w:style w:type="character" w:customStyle="1" w:styleId="cat-FIOgrp-20rplc-6">
    <w:name w:val="cat-FIO grp-20 rplc-6"/>
    <w:basedOn w:val="DefaultParagraphFont"/>
  </w:style>
  <w:style w:type="character" w:customStyle="1" w:styleId="cat-ExternalSystemDefinedgrp-38rplc-7">
    <w:name w:val="cat-ExternalSystemDefined grp-38 rplc-7"/>
    <w:basedOn w:val="DefaultParagraphFont"/>
  </w:style>
  <w:style w:type="character" w:customStyle="1" w:styleId="cat-PassportDatagrp-30rplc-8">
    <w:name w:val="cat-PassportData grp-3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PassportDatagrp-31rplc-11">
    <w:name w:val="cat-PassportData grp-31 rplc-11"/>
    <w:basedOn w:val="DefaultParagraphFont"/>
  </w:style>
  <w:style w:type="character" w:customStyle="1" w:styleId="cat-ExternalSystemDefinedgrp-37rplc-12">
    <w:name w:val="cat-ExternalSystemDefined grp-37 rplc-12"/>
    <w:basedOn w:val="DefaultParagraphFont"/>
  </w:style>
  <w:style w:type="character" w:customStyle="1" w:styleId="cat-ExternalSystemDefinedgrp-36rplc-13">
    <w:name w:val="cat-ExternalSystemDefined grp-36 rplc-13"/>
    <w:basedOn w:val="DefaultParagraphFont"/>
  </w:style>
  <w:style w:type="character" w:customStyle="1" w:styleId="cat-FIOgrp-21rplc-14">
    <w:name w:val="cat-FIO grp-21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FIOgrp-22rplc-19">
    <w:name w:val="cat-FIO grp-22 rplc-19"/>
    <w:basedOn w:val="DefaultParagraphFont"/>
  </w:style>
  <w:style w:type="character" w:customStyle="1" w:styleId="cat-Timegrp-32rplc-20">
    <w:name w:val="cat-Time grp-32 rplc-20"/>
    <w:basedOn w:val="DefaultParagraphFont"/>
  </w:style>
  <w:style w:type="character" w:customStyle="1" w:styleId="cat-Timegrp-33rplc-21">
    <w:name w:val="cat-Time grp-33 rplc-21"/>
    <w:basedOn w:val="DefaultParagraphFont"/>
  </w:style>
  <w:style w:type="character" w:customStyle="1" w:styleId="cat-Addressgrp-1rplc-22">
    <w:name w:val="cat-Address grp-1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FIOgrp-22rplc-24">
    <w:name w:val="cat-FIO grp-22 rplc-24"/>
    <w:basedOn w:val="DefaultParagraphFont"/>
  </w:style>
  <w:style w:type="character" w:customStyle="1" w:styleId="cat-FIOgrp-23rplc-25">
    <w:name w:val="cat-FIO grp-23 rplc-25"/>
    <w:basedOn w:val="DefaultParagraphFont"/>
  </w:style>
  <w:style w:type="character" w:customStyle="1" w:styleId="cat-Addressgrp-6rplc-26">
    <w:name w:val="cat-Address grp-6 rplc-26"/>
    <w:basedOn w:val="DefaultParagraphFont"/>
  </w:style>
  <w:style w:type="character" w:customStyle="1" w:styleId="cat-FIOgrp-24rplc-27">
    <w:name w:val="cat-FIO grp-24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Dategrp-13rplc-29">
    <w:name w:val="cat-Date grp-13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Timegrp-34rplc-31">
    <w:name w:val="cat-Time grp-34 rplc-31"/>
    <w:basedOn w:val="DefaultParagraphFont"/>
  </w:style>
  <w:style w:type="character" w:customStyle="1" w:styleId="cat-FIOgrp-21rplc-32">
    <w:name w:val="cat-FIO grp-21 rplc-32"/>
    <w:basedOn w:val="DefaultParagraphFont"/>
  </w:style>
  <w:style w:type="character" w:customStyle="1" w:styleId="cat-FIOgrp-21rplc-33">
    <w:name w:val="cat-FIO grp-21 rplc-33"/>
    <w:basedOn w:val="DefaultParagraphFont"/>
  </w:style>
  <w:style w:type="character" w:customStyle="1" w:styleId="cat-FIOgrp-21rplc-34">
    <w:name w:val="cat-FIO grp-21 rplc-34"/>
    <w:basedOn w:val="DefaultParagraphFont"/>
  </w:style>
  <w:style w:type="character" w:customStyle="1" w:styleId="cat-Dategrp-15rplc-35">
    <w:name w:val="cat-Date grp-15 rplc-35"/>
    <w:basedOn w:val="DefaultParagraphFont"/>
  </w:style>
  <w:style w:type="character" w:customStyle="1" w:styleId="cat-Dategrp-15rplc-36">
    <w:name w:val="cat-Date grp-15 rplc-36"/>
    <w:basedOn w:val="DefaultParagraphFont"/>
  </w:style>
  <w:style w:type="character" w:customStyle="1" w:styleId="cat-Dategrp-15rplc-37">
    <w:name w:val="cat-Date grp-15 rplc-37"/>
    <w:basedOn w:val="DefaultParagraphFont"/>
  </w:style>
  <w:style w:type="character" w:customStyle="1" w:styleId="cat-Dategrp-15rplc-38">
    <w:name w:val="cat-Date grp-15 rplc-38"/>
    <w:basedOn w:val="DefaultParagraphFont"/>
  </w:style>
  <w:style w:type="character" w:customStyle="1" w:styleId="cat-FIOgrp-23rplc-39">
    <w:name w:val="cat-FIO grp-23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24rplc-41">
    <w:name w:val="cat-FIO grp-24 rplc-41"/>
    <w:basedOn w:val="DefaultParagraphFont"/>
  </w:style>
  <w:style w:type="character" w:customStyle="1" w:styleId="cat-Dategrp-12rplc-42">
    <w:name w:val="cat-Date grp-12 rplc-42"/>
    <w:basedOn w:val="DefaultParagraphFont"/>
  </w:style>
  <w:style w:type="character" w:customStyle="1" w:styleId="cat-Dategrp-13rplc-43">
    <w:name w:val="cat-Date grp-13 rplc-43"/>
    <w:basedOn w:val="DefaultParagraphFont"/>
  </w:style>
  <w:style w:type="character" w:customStyle="1" w:styleId="cat-FIOgrp-21rplc-44">
    <w:name w:val="cat-FIO grp-21 rplc-44"/>
    <w:basedOn w:val="DefaultParagraphFont"/>
  </w:style>
  <w:style w:type="character" w:customStyle="1" w:styleId="cat-Sumgrp-28rplc-45">
    <w:name w:val="cat-Sum grp-28 rplc-45"/>
    <w:basedOn w:val="DefaultParagraphFont"/>
  </w:style>
  <w:style w:type="character" w:customStyle="1" w:styleId="cat-FIOgrp-21rplc-46">
    <w:name w:val="cat-FIO grp-21 rplc-46"/>
    <w:basedOn w:val="DefaultParagraphFont"/>
  </w:style>
  <w:style w:type="character" w:customStyle="1" w:styleId="cat-Addressgrp-8rplc-47">
    <w:name w:val="cat-Address grp-8 rplc-47"/>
    <w:basedOn w:val="DefaultParagraphFont"/>
  </w:style>
  <w:style w:type="character" w:customStyle="1" w:styleId="cat-Addressgrp-6rplc-48">
    <w:name w:val="cat-Address grp-6 rplc-48"/>
    <w:basedOn w:val="DefaultParagraphFont"/>
  </w:style>
  <w:style w:type="character" w:customStyle="1" w:styleId="cat-Addressgrp-7rplc-49">
    <w:name w:val="cat-Address grp-7 rplc-49"/>
    <w:basedOn w:val="DefaultParagraphFont"/>
  </w:style>
  <w:style w:type="character" w:customStyle="1" w:styleId="cat-Dategrp-10rplc-50">
    <w:name w:val="cat-Date grp-10 rplc-50"/>
    <w:basedOn w:val="DefaultParagraphFont"/>
  </w:style>
  <w:style w:type="character" w:customStyle="1" w:styleId="cat-FIOgrp-22rplc-51">
    <w:name w:val="cat-FIO grp-22 rplc-51"/>
    <w:basedOn w:val="DefaultParagraphFont"/>
  </w:style>
  <w:style w:type="character" w:customStyle="1" w:styleId="cat-Timegrp-32rplc-52">
    <w:name w:val="cat-Time grp-32 rplc-52"/>
    <w:basedOn w:val="DefaultParagraphFont"/>
  </w:style>
  <w:style w:type="character" w:customStyle="1" w:styleId="cat-Timegrp-33rplc-53">
    <w:name w:val="cat-Time grp-33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Dategrp-11rplc-55">
    <w:name w:val="cat-Date grp-11 rplc-55"/>
    <w:basedOn w:val="DefaultParagraphFont"/>
  </w:style>
  <w:style w:type="character" w:customStyle="1" w:styleId="cat-FIOgrp-22rplc-56">
    <w:name w:val="cat-FIO grp-22 rplc-56"/>
    <w:basedOn w:val="DefaultParagraphFont"/>
  </w:style>
  <w:style w:type="character" w:customStyle="1" w:styleId="cat-FIOgrp-21rplc-57">
    <w:name w:val="cat-FIO grp-21 rplc-57"/>
    <w:basedOn w:val="DefaultParagraphFont"/>
  </w:style>
  <w:style w:type="character" w:customStyle="1" w:styleId="cat-FIOgrp-23rplc-58">
    <w:name w:val="cat-FIO grp-23 rplc-58"/>
    <w:basedOn w:val="DefaultParagraphFont"/>
  </w:style>
  <w:style w:type="character" w:customStyle="1" w:styleId="cat-Addressgrp-6rplc-59">
    <w:name w:val="cat-Address grp-6 rplc-59"/>
    <w:basedOn w:val="DefaultParagraphFont"/>
  </w:style>
  <w:style w:type="character" w:customStyle="1" w:styleId="cat-FIOgrp-24rplc-60">
    <w:name w:val="cat-FIO grp-24 rplc-60"/>
    <w:basedOn w:val="DefaultParagraphFont"/>
  </w:style>
  <w:style w:type="character" w:customStyle="1" w:styleId="cat-Dategrp-12rplc-61">
    <w:name w:val="cat-Date grp-12 rplc-61"/>
    <w:basedOn w:val="DefaultParagraphFont"/>
  </w:style>
  <w:style w:type="character" w:customStyle="1" w:styleId="cat-Dategrp-13rplc-62">
    <w:name w:val="cat-Date grp-13 rplc-62"/>
    <w:basedOn w:val="DefaultParagraphFont"/>
  </w:style>
  <w:style w:type="character" w:customStyle="1" w:styleId="cat-Dategrp-14rplc-63">
    <w:name w:val="cat-Date grp-14 rplc-63"/>
    <w:basedOn w:val="DefaultParagraphFont"/>
  </w:style>
  <w:style w:type="character" w:customStyle="1" w:styleId="cat-Timegrp-34rplc-64">
    <w:name w:val="cat-Time grp-34 rplc-64"/>
    <w:basedOn w:val="DefaultParagraphFont"/>
  </w:style>
  <w:style w:type="character" w:customStyle="1" w:styleId="cat-FIOgrp-21rplc-65">
    <w:name w:val="cat-FIO grp-21 rplc-65"/>
    <w:basedOn w:val="DefaultParagraphFont"/>
  </w:style>
  <w:style w:type="character" w:customStyle="1" w:styleId="cat-Dategrp-12rplc-66">
    <w:name w:val="cat-Date grp-12 rplc-66"/>
    <w:basedOn w:val="DefaultParagraphFont"/>
  </w:style>
  <w:style w:type="character" w:customStyle="1" w:styleId="cat-Dategrp-12rplc-67">
    <w:name w:val="cat-Date grp-12 rplc-67"/>
    <w:basedOn w:val="DefaultParagraphFont"/>
  </w:style>
  <w:style w:type="character" w:customStyle="1" w:styleId="cat-Dategrp-13rplc-68">
    <w:name w:val="cat-Date grp-13 rplc-68"/>
    <w:basedOn w:val="DefaultParagraphFont"/>
  </w:style>
  <w:style w:type="character" w:customStyle="1" w:styleId="cat-FIOgrp-22rplc-69">
    <w:name w:val="cat-FIO grp-22 rplc-69"/>
    <w:basedOn w:val="DefaultParagraphFont"/>
  </w:style>
  <w:style w:type="character" w:customStyle="1" w:styleId="cat-Dategrp-16rplc-70">
    <w:name w:val="cat-Date grp-16 rplc-70"/>
    <w:basedOn w:val="DefaultParagraphFont"/>
  </w:style>
  <w:style w:type="character" w:customStyle="1" w:styleId="cat-FIOgrp-23rplc-71">
    <w:name w:val="cat-FIO grp-23 rplc-71"/>
    <w:basedOn w:val="DefaultParagraphFont"/>
  </w:style>
  <w:style w:type="character" w:customStyle="1" w:styleId="cat-Addressgrp-6rplc-72">
    <w:name w:val="cat-Address grp-6 rplc-72"/>
    <w:basedOn w:val="DefaultParagraphFont"/>
  </w:style>
  <w:style w:type="character" w:customStyle="1" w:styleId="cat-FIOgrp-24rplc-73">
    <w:name w:val="cat-FIO grp-24 rplc-73"/>
    <w:basedOn w:val="DefaultParagraphFont"/>
  </w:style>
  <w:style w:type="character" w:customStyle="1" w:styleId="cat-Dategrp-12rplc-74">
    <w:name w:val="cat-Date grp-12 rplc-74"/>
    <w:basedOn w:val="DefaultParagraphFont"/>
  </w:style>
  <w:style w:type="character" w:customStyle="1" w:styleId="cat-Dategrp-13rplc-75">
    <w:name w:val="cat-Date grp-13 rplc-75"/>
    <w:basedOn w:val="DefaultParagraphFont"/>
  </w:style>
  <w:style w:type="character" w:customStyle="1" w:styleId="cat-FIOgrp-22rplc-76">
    <w:name w:val="cat-FIO grp-22 rplc-76"/>
    <w:basedOn w:val="DefaultParagraphFont"/>
  </w:style>
  <w:style w:type="character" w:customStyle="1" w:styleId="cat-Addressgrp-7rplc-77">
    <w:name w:val="cat-Address grp-7 rplc-77"/>
    <w:basedOn w:val="DefaultParagraphFont"/>
  </w:style>
  <w:style w:type="character" w:customStyle="1" w:styleId="cat-Dategrp-10rplc-78">
    <w:name w:val="cat-Date grp-10 rplc-78"/>
    <w:basedOn w:val="DefaultParagraphFont"/>
  </w:style>
  <w:style w:type="character" w:customStyle="1" w:styleId="cat-Addressgrp-1rplc-79">
    <w:name w:val="cat-Address grp-1 rplc-79"/>
    <w:basedOn w:val="DefaultParagraphFont"/>
  </w:style>
  <w:style w:type="character" w:customStyle="1" w:styleId="cat-Dategrp-11rplc-80">
    <w:name w:val="cat-Date grp-11 rplc-80"/>
    <w:basedOn w:val="DefaultParagraphFont"/>
  </w:style>
  <w:style w:type="character" w:customStyle="1" w:styleId="cat-FIOgrp-22rplc-81">
    <w:name w:val="cat-FIO grp-22 rplc-81"/>
    <w:basedOn w:val="DefaultParagraphFont"/>
  </w:style>
  <w:style w:type="character" w:customStyle="1" w:styleId="cat-Dategrp-17rplc-82">
    <w:name w:val="cat-Date grp-17 rplc-82"/>
    <w:basedOn w:val="DefaultParagraphFont"/>
  </w:style>
  <w:style w:type="character" w:customStyle="1" w:styleId="cat-FIOgrp-26rplc-83">
    <w:name w:val="cat-FIO grp-26 rplc-83"/>
    <w:basedOn w:val="DefaultParagraphFont"/>
  </w:style>
  <w:style w:type="character" w:customStyle="1" w:styleId="cat-Addressgrp-6rplc-84">
    <w:name w:val="cat-Address grp-6 rplc-84"/>
    <w:basedOn w:val="DefaultParagraphFont"/>
  </w:style>
  <w:style w:type="character" w:customStyle="1" w:styleId="cat-FIOgrp-25rplc-85">
    <w:name w:val="cat-FIO grp-25 rplc-85"/>
    <w:basedOn w:val="DefaultParagraphFont"/>
  </w:style>
  <w:style w:type="character" w:customStyle="1" w:styleId="cat-Dategrp-16rplc-86">
    <w:name w:val="cat-Date grp-16 rplc-86"/>
    <w:basedOn w:val="DefaultParagraphFont"/>
  </w:style>
  <w:style w:type="character" w:customStyle="1" w:styleId="cat-Dategrp-14rplc-87">
    <w:name w:val="cat-Date grp-14 rplc-87"/>
    <w:basedOn w:val="DefaultParagraphFont"/>
  </w:style>
  <w:style w:type="character" w:customStyle="1" w:styleId="cat-FIOgrp-22rplc-88">
    <w:name w:val="cat-FIO grp-22 rplc-88"/>
    <w:basedOn w:val="DefaultParagraphFont"/>
  </w:style>
  <w:style w:type="character" w:customStyle="1" w:styleId="cat-FIOgrp-22rplc-89">
    <w:name w:val="cat-FIO grp-22 rplc-89"/>
    <w:basedOn w:val="DefaultParagraphFont"/>
  </w:style>
  <w:style w:type="character" w:customStyle="1" w:styleId="cat-FIOgrp-22rplc-90">
    <w:name w:val="cat-FIO grp-22 rplc-90"/>
    <w:basedOn w:val="DefaultParagraphFont"/>
  </w:style>
  <w:style w:type="character" w:customStyle="1" w:styleId="cat-SumInWordsgrp-29rplc-91">
    <w:name w:val="cat-SumInWords grp-29 rplc-91"/>
    <w:basedOn w:val="DefaultParagraphFont"/>
  </w:style>
  <w:style w:type="character" w:customStyle="1" w:styleId="cat-FIOgrp-21rplc-92">
    <w:name w:val="cat-FIO grp-21 rplc-92"/>
    <w:basedOn w:val="DefaultParagraphFont"/>
  </w:style>
  <w:style w:type="character" w:customStyle="1" w:styleId="cat-FIOgrp-22rplc-93">
    <w:name w:val="cat-FIO grp-22 rplc-93"/>
    <w:basedOn w:val="DefaultParagraphFont"/>
  </w:style>
  <w:style w:type="character" w:customStyle="1" w:styleId="cat-FIOgrp-20rplc-94">
    <w:name w:val="cat-FIO grp-20 rplc-94"/>
    <w:basedOn w:val="DefaultParagraphFont"/>
  </w:style>
  <w:style w:type="character" w:customStyle="1" w:styleId="cat-FIOgrp-21rplc-95">
    <w:name w:val="cat-FIO grp-21 rplc-95"/>
    <w:basedOn w:val="DefaultParagraphFont"/>
  </w:style>
  <w:style w:type="character" w:customStyle="1" w:styleId="cat-Dategrp-18rplc-96">
    <w:name w:val="cat-Date grp-18 rplc-96"/>
    <w:basedOn w:val="DefaultParagraphFont"/>
  </w:style>
  <w:style w:type="character" w:customStyle="1" w:styleId="cat-Timegrp-35rplc-97">
    <w:name w:val="cat-Time grp-35 rplc-97"/>
    <w:basedOn w:val="DefaultParagraphFont"/>
  </w:style>
  <w:style w:type="character" w:customStyle="1" w:styleId="cat-Addressgrp-2rplc-98">
    <w:name w:val="cat-Address grp-2 rplc-98"/>
    <w:basedOn w:val="DefaultParagraphFont"/>
  </w:style>
  <w:style w:type="character" w:customStyle="1" w:styleId="cat-Addressgrp-1rplc-99">
    <w:name w:val="cat-Address grp-1 rplc-99"/>
    <w:basedOn w:val="DefaultParagraphFont"/>
  </w:style>
  <w:style w:type="character" w:customStyle="1" w:styleId="cat-FIOgrp-27rplc-100">
    <w:name w:val="cat-FIO grp-27 rplc-10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