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 w:rsidP="0037775E">
      <w:pPr>
        <w:ind w:left="-567" w:firstLine="567"/>
        <w:jc w:val="right"/>
      </w:pPr>
      <w:r>
        <w:t>Дело№05-0298/28/17</w:t>
      </w:r>
    </w:p>
    <w:p w:rsidR="00A77B3E" w:rsidP="0037775E">
      <w:pPr>
        <w:ind w:left="-567" w:firstLine="567"/>
        <w:jc w:val="center"/>
      </w:pPr>
      <w:r>
        <w:t>ПОСТАНОВЛЕНИЕ</w:t>
      </w:r>
    </w:p>
    <w:p w:rsidR="00A77B3E" w:rsidP="0037775E">
      <w:pPr>
        <w:ind w:left="-567" w:firstLine="567"/>
        <w:jc w:val="center"/>
      </w:pPr>
      <w:r>
        <w:t>по делу об административном правонарушении</w:t>
      </w:r>
    </w:p>
    <w:p w:rsidR="0037775E" w:rsidP="0037775E">
      <w:pPr>
        <w:ind w:left="-567" w:firstLine="567"/>
        <w:jc w:val="center"/>
      </w:pPr>
    </w:p>
    <w:p w:rsidR="00A77B3E" w:rsidP="0037775E">
      <w:pPr>
        <w:ind w:left="-567" w:firstLine="567"/>
        <w:jc w:val="both"/>
      </w:pPr>
      <w:r>
        <w:t xml:space="preserve">29 сентября 2017 год                                                 </w:t>
      </w:r>
      <w:r>
        <w:tab/>
      </w:r>
      <w:r>
        <w:tab/>
      </w:r>
      <w:r>
        <w:t xml:space="preserve">  г. Бахчисарай</w:t>
      </w:r>
    </w:p>
    <w:p w:rsidR="0037775E" w:rsidP="0037775E">
      <w:pPr>
        <w:ind w:left="-567" w:firstLine="567"/>
        <w:jc w:val="both"/>
      </w:pPr>
    </w:p>
    <w:p w:rsidR="00A77B3E" w:rsidP="0037775E">
      <w:pPr>
        <w:ind w:left="-567" w:firstLine="567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(298400,г. Бахчисарай, ул. Фрунзе, 36в), рассмотрев материалы дела об административном правонарушении в отношении </w:t>
      </w:r>
      <w:r>
        <w:t>Сизов</w:t>
      </w:r>
      <w:r>
        <w:t>ой</w:t>
      </w:r>
      <w:r>
        <w:t xml:space="preserve"> Н.В., паспортные данные, </w:t>
      </w:r>
      <w:r>
        <w:t xml:space="preserve">адрес, работающей ... в наименование организации, зарегистрированной и проживающей по адресу: адрес, </w:t>
      </w:r>
    </w:p>
    <w:p w:rsidR="00A77B3E" w:rsidP="0037775E">
      <w:pPr>
        <w:ind w:left="-567" w:firstLine="567"/>
        <w:jc w:val="both"/>
      </w:pPr>
      <w:r>
        <w:t>в совершении административного правонарушения, предусмотренного ч.4 ст.14.35 Кодекса РФ об административных правонарушениях</w:t>
      </w:r>
      <w:r>
        <w:t>,</w:t>
      </w:r>
    </w:p>
    <w:p w:rsidR="00A77B3E" w:rsidP="0037775E">
      <w:pPr>
        <w:ind w:left="-567" w:firstLine="567"/>
        <w:jc w:val="center"/>
      </w:pPr>
      <w:r>
        <w:t>УСТАНОВИЛ:</w:t>
      </w:r>
    </w:p>
    <w:p w:rsidR="00A77B3E" w:rsidP="0037775E">
      <w:pPr>
        <w:ind w:left="-567" w:firstLine="567"/>
        <w:jc w:val="both"/>
      </w:pPr>
      <w:r>
        <w:t>На основании информации Государственного комитета по государственной регистрации и кадастру Республики Крым прокуратурой Бахчисарайского района Республики Крым проведена проверка исполнения земельного законодательства при выполнении кадастровы</w:t>
      </w:r>
      <w:r>
        <w:t>х работ по адресу: адрес.</w:t>
      </w:r>
    </w:p>
    <w:p w:rsidR="00A77B3E" w:rsidP="0037775E">
      <w:pPr>
        <w:ind w:left="-567" w:firstLine="567"/>
        <w:jc w:val="both"/>
      </w:pPr>
      <w:r>
        <w:t xml:space="preserve">В ходе проверки было установлено, что в нарушение требований ст.22 Федерального Закона от 13.07.2015 №218-ФЗ «О государственной регистрации недвижимости» в результате проведения кадастровых работ ... </w:t>
      </w:r>
      <w:r>
        <w:t>Сизовой</w:t>
      </w:r>
      <w:r>
        <w:t xml:space="preserve"> Н.В. было произведено </w:t>
      </w:r>
      <w:r>
        <w:t xml:space="preserve">изменение конфигурации земельного участка с кадастровым номером ..., расположенного по адресу: адрес. При проведении кадастровых работ </w:t>
      </w:r>
      <w:r>
        <w:t>Сизовой</w:t>
      </w:r>
      <w:r>
        <w:t xml:space="preserve"> Н.В. был предоставлен государственный акт на право собственности на земельный участок серии ... от 05.06.2007, ко</w:t>
      </w:r>
      <w:r>
        <w:t>торым установлен план границ земельного участка. Вместе с тем, координаты характерных точек границ земельного участка не соответствуют сведениям его правоустанавливающего документа, что привело к пресечению ранее учтенного земельного участка, расположенног</w:t>
      </w:r>
      <w:r>
        <w:t xml:space="preserve">о по адресу: адрес, что подтверждается актом обследования земельного участка, расположенного по адресу: адрес, составленным кадастровым инженером </w:t>
      </w:r>
      <w:r>
        <w:t>фио</w:t>
      </w:r>
      <w:r>
        <w:t xml:space="preserve"> </w:t>
      </w:r>
    </w:p>
    <w:p w:rsidR="00A77B3E" w:rsidP="0037775E">
      <w:pPr>
        <w:ind w:left="-567" w:firstLine="567"/>
        <w:jc w:val="both"/>
      </w:pPr>
      <w:r>
        <w:t xml:space="preserve">В судебном заседании </w:t>
      </w:r>
      <w:r>
        <w:t>Сизова</w:t>
      </w:r>
      <w:r>
        <w:t xml:space="preserve"> Н.В. вину в совершении правонарушения признала полностью, обстоятельства, изл</w:t>
      </w:r>
      <w:r>
        <w:t>оженные в протоколе подтвердила.</w:t>
      </w:r>
    </w:p>
    <w:p w:rsidR="00A77B3E" w:rsidP="0037775E">
      <w:pPr>
        <w:ind w:left="-567" w:firstLine="567"/>
        <w:jc w:val="both"/>
      </w:pPr>
      <w:r>
        <w:t xml:space="preserve">В судебном заседании помощник прокурора Бахчисарайского района Республики Крым </w:t>
      </w:r>
      <w:r>
        <w:t>фио</w:t>
      </w:r>
      <w:r>
        <w:t xml:space="preserve"> поддержала постановление, просила ограничиться штрафом, с учетом признания вины </w:t>
      </w:r>
      <w:r>
        <w:t>Сизовой</w:t>
      </w:r>
      <w:r>
        <w:t xml:space="preserve"> Н.В., и впервые привлечения ее к административной от</w:t>
      </w:r>
      <w:r>
        <w:t>ветственности.</w:t>
      </w:r>
    </w:p>
    <w:p w:rsidR="00A77B3E" w:rsidP="0037775E">
      <w:pPr>
        <w:ind w:left="-567" w:firstLine="567"/>
        <w:jc w:val="both"/>
      </w:pPr>
      <w:r>
        <w:t xml:space="preserve">Мировой судья, выслушав </w:t>
      </w:r>
      <w:r>
        <w:t>Сизову</w:t>
      </w:r>
      <w:r>
        <w:t xml:space="preserve"> Н.В., помощника прокурора, исследовав материалы дела, приходит к следующему.</w:t>
      </w:r>
    </w:p>
    <w:p w:rsidR="00A77B3E" w:rsidP="0037775E">
      <w:pPr>
        <w:ind w:left="-567" w:firstLine="567"/>
        <w:jc w:val="both"/>
      </w:pPr>
      <w:r>
        <w:t xml:space="preserve">Как усматривается из представленных материалов, 27 марта 2017 г. был подготовлен межевой план земельного участка, площадью 2500 </w:t>
      </w:r>
      <w:r>
        <w:t>кв.м</w:t>
      </w:r>
      <w:r>
        <w:t>.</w:t>
      </w:r>
      <w:r>
        <w:t>, расположенного по адресу: адрес, в который были внесены заведомо ложные сведения по уточнению местоположения границ земельного участка с кадастровым номером ..., что привело к пресечению границ ранее учтенного земельного участка с кадастровым номером ...</w:t>
      </w:r>
      <w:r>
        <w:t>, расположенного по адресу: адрес. Данный межевой план был подписан …</w:t>
      </w:r>
      <w:r>
        <w:t xml:space="preserve"> </w:t>
      </w:r>
      <w:r>
        <w:t>Сизовой</w:t>
      </w:r>
      <w:r>
        <w:t xml:space="preserve"> Н.В.</w:t>
      </w:r>
    </w:p>
    <w:p w:rsidR="00A77B3E" w:rsidP="0037775E">
      <w:pPr>
        <w:ind w:left="-567" w:firstLine="567"/>
        <w:jc w:val="both"/>
      </w:pPr>
      <w:r>
        <w:t>Сизова</w:t>
      </w:r>
      <w:r>
        <w:t xml:space="preserve"> Н.В. не является лицом, замещающим должность федеральной государственной гражданской службы, государственной гражданской службы субъекта Российско</w:t>
      </w:r>
      <w:r>
        <w:t>й Федерации либо муниципальной службы.</w:t>
      </w:r>
    </w:p>
    <w:p w:rsidR="00A77B3E" w:rsidP="0037775E">
      <w:pPr>
        <w:ind w:left="-567" w:firstLine="567"/>
        <w:jc w:val="both"/>
      </w:pPr>
      <w:r>
        <w:t xml:space="preserve">Согласно ст. 24.1 Кодекса Российской Федерации об административных правонарушениях, задачами производства по делам об административных </w:t>
      </w:r>
      <w:r>
        <w:t>правонарушениях являются всестороннее, полное, объективное и своевременное выяснен</w:t>
      </w:r>
      <w:r>
        <w:t>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37775E">
      <w:pPr>
        <w:ind w:left="-567" w:firstLine="567"/>
        <w:jc w:val="both"/>
      </w:pPr>
      <w:r>
        <w:t>В соответствии со ст. 26.1 Кодекса Ро</w:t>
      </w:r>
      <w:r>
        <w:t xml:space="preserve">ссийской Федерации об административных правонарушениях, по делу об административном правонарушении выяснению подлежат наличие события административного правонарушения; лицо, совершившее противоправные действия (бездействие), за которые КоАП РФ или законом </w:t>
      </w:r>
      <w:r>
        <w:t>субъекта Российской Федерации предусмотрена административная ответственность лица в совершении административного правонарушения, и иные обстоятельства, имеющие значение для правильного разрешения дела, а также причины и условия совершения административного</w:t>
      </w:r>
      <w:r>
        <w:t xml:space="preserve"> правонарушения.</w:t>
      </w:r>
    </w:p>
    <w:p w:rsidR="00A77B3E" w:rsidP="0037775E">
      <w:pPr>
        <w:ind w:left="-567" w:firstLine="567"/>
        <w:jc w:val="both"/>
      </w:pPr>
      <w:r>
        <w:t xml:space="preserve">В части 10 статьи 22 Федерального закона от 13 июля 2015 года N 218-ФЗ "О государственной регистрации недвижимости" установлено, что при уточнении границ земельного участка их местоположение определяется исходя из сведений, содержащихся в </w:t>
      </w:r>
      <w:r>
        <w:t xml:space="preserve">документе, подтверждающем право на земельный участок, или при отсутствии такого документа исходя из сведений, содержащихся в документах, определявших местоположение границ земельного участка при его образовании. В случае отсутствия в документах сведений о </w:t>
      </w:r>
      <w:r>
        <w:t xml:space="preserve">местоположении границ земельного участка их местоположение определяется в соответствии с утвержденным в установленном законодательством о градостроительной деятельности порядке проектом межевания территории. При отсутствии в утвержденном проекте межевания </w:t>
      </w:r>
      <w:r>
        <w:t>территории сведений о таком земельном участке его границами являются границы, существующие на местности пятнадцать и более лет и закрепленные с использованием природных объектов или объектов искусственного.</w:t>
      </w:r>
    </w:p>
    <w:p w:rsidR="00A77B3E" w:rsidP="0037775E">
      <w:pPr>
        <w:ind w:left="-567" w:firstLine="567"/>
        <w:jc w:val="both"/>
      </w:pPr>
      <w:r>
        <w:t>Пунктом 9.2 Методических рекомендаций по проведен</w:t>
      </w:r>
      <w:r>
        <w:t xml:space="preserve">ию межевания объектов землеустройства, </w:t>
      </w:r>
      <w:r>
        <w:t>утв.руководителем</w:t>
      </w:r>
      <w:r>
        <w:t xml:space="preserve"> Федеральной службы земельного кадастра России 17.02.20013г. предусмотрено, что при установлении на местности проектных границ объекта землеустройства дополнительно к вышеперечисленным документам доба</w:t>
      </w:r>
      <w:r>
        <w:t>вляется проект территориального землеустройства, а при упорядочении на местности границ объекта землеустройства добавляется землеустроительная и градостроительная документация, связанная с перераспределением земель в кадастровом квартале.</w:t>
      </w:r>
    </w:p>
    <w:p w:rsidR="00A77B3E" w:rsidP="0037775E">
      <w:pPr>
        <w:ind w:left="-567" w:firstLine="567"/>
        <w:jc w:val="both"/>
      </w:pPr>
      <w:r>
        <w:t xml:space="preserve">На основании  п. </w:t>
      </w:r>
      <w:r>
        <w:t xml:space="preserve">2 ч. 1 ст. 28.1 Кодекса Российской Федерации об административных правонарушениях поводами к возбуждению дела об административном правонарушении являются поступившие из правоохранительных органов, а также из других государственных органов, органов местного </w:t>
      </w:r>
      <w:r>
        <w:t>самоуправления, от общественных объединении материалы, содержащие данные, указывающие на наличие события административного правонарушения.</w:t>
      </w:r>
    </w:p>
    <w:p w:rsidR="00A77B3E" w:rsidP="0037775E">
      <w:pPr>
        <w:ind w:left="-567" w:firstLine="567"/>
        <w:jc w:val="both"/>
      </w:pPr>
      <w:r>
        <w:t>В соответствии с ч. 3 ст. 28.1 Кодекса Российской Федерации об административных правонарушениях дело, об администрати</w:t>
      </w:r>
      <w:r>
        <w:t xml:space="preserve">вном правонарушении может быть возбуждено должностным лицом, уполномоченным составлять протоколы </w:t>
      </w:r>
      <w:r>
        <w:t>обадминистративныхправонарушениях</w:t>
      </w:r>
      <w:r>
        <w:t>, только при наличии хотя бы одного из поводов, предусмотренных частями 1, 1.1 и 13 настоящей статьи, и достаточных данных, ук</w:t>
      </w:r>
      <w:r>
        <w:t xml:space="preserve">азывающих на наличие события административного правонарушения. </w:t>
      </w:r>
    </w:p>
    <w:p w:rsidR="00A77B3E" w:rsidP="0037775E">
      <w:pPr>
        <w:ind w:left="-567" w:firstLine="567"/>
        <w:jc w:val="both"/>
      </w:pPr>
      <w:r>
        <w:t>Таким образом, представленные материалы дела составлены в соответствии с требованиями закона, совокупность представленных доказательств достаточна для установления обстоятельств, входящих в пр</w:t>
      </w:r>
      <w:r>
        <w:t>едмет доказывания по делу об административном правонарушении, предусмотренном ч.4 ст. 14.35 Кодекса Российской Федерации об административных правонарушениях.</w:t>
      </w:r>
    </w:p>
    <w:p w:rsidR="00A77B3E" w:rsidP="0037775E">
      <w:pPr>
        <w:ind w:left="-567" w:firstLine="567"/>
        <w:jc w:val="both"/>
      </w:pPr>
      <w:r>
        <w:t xml:space="preserve">Оценив доказательства в их совокупности, мировой судья приходит к выводу, что кадастровый инженер </w:t>
      </w:r>
      <w:r>
        <w:t>Сизова</w:t>
      </w:r>
      <w:r>
        <w:t xml:space="preserve"> Н.В. совершила административное правонарушение, ответственность за которое предусмотрена ч.4 ст. 14.35 Кодекса Российской Федерации об административных правонарушениях - внесение кадастровым инженером заведомо ложных сведений в межевой план, техниче</w:t>
      </w:r>
      <w:r>
        <w:t>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которых были подготовлены межевой план, технический план, акт обследования, проект межевания земельного у</w:t>
      </w:r>
      <w:r>
        <w:t>частка или земельных участков либо карта-план территории, если эти действия не содержат уголовно наказуемого деяния.</w:t>
      </w:r>
    </w:p>
    <w:p w:rsidR="00A77B3E" w:rsidP="0037775E">
      <w:pPr>
        <w:ind w:left="-567" w:firstLine="567"/>
        <w:jc w:val="both"/>
      </w:pPr>
      <w:r>
        <w:t>Оснований, предусмотренных ст. 24.5 для прекращения производства по делу, не имеется.</w:t>
      </w:r>
    </w:p>
    <w:p w:rsidR="00A77B3E" w:rsidP="0037775E">
      <w:pPr>
        <w:ind w:left="-567" w:firstLine="567"/>
        <w:jc w:val="both"/>
      </w:pPr>
      <w:r>
        <w:t>При назначении наказания, мировой судья учитывает хар</w:t>
      </w:r>
      <w:r>
        <w:t>актер совершенного административного правонарушения, обстоятельства правонарушения, имущественное положение лица, цели и задачи предупреждения административных правонарушений, предусмотренные ст.1.2 Кодекса РФ об административных правонарушениях.</w:t>
      </w:r>
    </w:p>
    <w:p w:rsidR="00A77B3E" w:rsidP="0037775E">
      <w:pPr>
        <w:ind w:left="-567" w:firstLine="567"/>
        <w:jc w:val="both"/>
      </w:pPr>
      <w:r>
        <w:t>Обстоятел</w:t>
      </w:r>
      <w:r>
        <w:t xml:space="preserve">ьством, смягчающим административную ответственность </w:t>
      </w:r>
      <w:r>
        <w:t>Сизовой</w:t>
      </w:r>
      <w:r>
        <w:t xml:space="preserve"> Н.В., мировой судья относит признание вины. Обстоятельств, отягчающих административную ответственность </w:t>
      </w:r>
      <w:r>
        <w:t>Сизовой</w:t>
      </w:r>
      <w:r>
        <w:t xml:space="preserve"> Н.В. не установлено.</w:t>
      </w:r>
    </w:p>
    <w:p w:rsidR="00A77B3E" w:rsidP="0037775E">
      <w:pPr>
        <w:ind w:left="-567" w:firstLine="567"/>
        <w:jc w:val="both"/>
      </w:pPr>
      <w:r>
        <w:t xml:space="preserve">С учетом изложенного мировой судья полагает возможным назначить </w:t>
      </w:r>
      <w:r>
        <w:t>наказание в виде минимального штрафа, предусмотренного санкцией ч. 4 ст. 14.35 Кодекса Российской Федерации об административных правонарушениях.</w:t>
      </w:r>
    </w:p>
    <w:p w:rsidR="00A77B3E" w:rsidP="0037775E">
      <w:pPr>
        <w:ind w:left="-567" w:firstLine="567"/>
        <w:jc w:val="both"/>
      </w:pPr>
      <w:r>
        <w:t xml:space="preserve">Руководствуясь </w:t>
      </w:r>
      <w:r>
        <w:t>ст.ст</w:t>
      </w:r>
      <w:r>
        <w:t>. 5.26, 29.9, 29.10, 29.11 Кодекса РФ об административных правонарушениях, мировой судья</w:t>
      </w:r>
    </w:p>
    <w:p w:rsidR="00A77B3E" w:rsidP="0037775E">
      <w:pPr>
        <w:ind w:left="-567" w:firstLine="567"/>
        <w:jc w:val="center"/>
      </w:pPr>
      <w:r>
        <w:t>ПО</w:t>
      </w:r>
      <w:r>
        <w:t>СТАНОВИЛ:</w:t>
      </w:r>
    </w:p>
    <w:p w:rsidR="00A77B3E" w:rsidP="0037775E">
      <w:pPr>
        <w:ind w:left="-567" w:firstLine="567"/>
        <w:jc w:val="both"/>
      </w:pPr>
      <w:r>
        <w:t xml:space="preserve">Признать </w:t>
      </w:r>
      <w:r>
        <w:t>Сизову</w:t>
      </w:r>
      <w:r>
        <w:t xml:space="preserve"> Н.В. виновной в совершении административного правонарушения, предусмотренного ч. 4 ст. 14.35 Кодекса РФ «Об административных правонарушениях», и подвергнуть административному наказанию в виде административного штрафа в размере </w:t>
      </w:r>
      <w:r>
        <w:t>сумма</w:t>
      </w:r>
    </w:p>
    <w:p w:rsidR="00A77B3E" w:rsidP="0037775E">
      <w:pPr>
        <w:ind w:left="-567" w:firstLine="567"/>
        <w:jc w:val="both"/>
      </w:pPr>
      <w: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по следующим банковским реквизитам: р/с № 401018103351000100001 в отделение по Республике Крым Центрального банка РФ, БИК 043510001, КБК 41511690010016000140, КПП 910201001, ОКТМО 35701000, И</w:t>
      </w:r>
      <w:r>
        <w:t>НН 7710961033, получатель УФК по РК (Прокуратура Республики Крым л\с 04751А91300).</w:t>
      </w:r>
    </w:p>
    <w:p w:rsidR="00A77B3E" w:rsidP="0037775E">
      <w:pPr>
        <w:ind w:left="-567" w:firstLine="567"/>
        <w:jc w:val="both"/>
      </w:pPr>
      <w:r>
        <w:t>Постановление может быть обжаловано в Бахчисарайский районный суд Республики Крым через мирового судью судебного участка № 28 Бахчисарайского судебного района (Бахчисарайски</w:t>
      </w:r>
      <w:r>
        <w:t>й муниципальный район) Республики Крым в течение 10 суток со дня вручения или получения копии постановления.</w:t>
      </w:r>
    </w:p>
    <w:p w:rsidR="0037775E" w:rsidP="0037775E">
      <w:pPr>
        <w:ind w:left="-567" w:firstLine="567"/>
        <w:jc w:val="both"/>
      </w:pPr>
    </w:p>
    <w:p w:rsidR="00A77B3E" w:rsidP="0037775E">
      <w:pPr>
        <w:ind w:left="-567" w:firstLine="567"/>
        <w:jc w:val="both"/>
      </w:pPr>
      <w:r>
        <w:t xml:space="preserve">Мировой судья                                                         С.В. </w:t>
      </w:r>
      <w:r>
        <w:t>Бернацкая</w:t>
      </w:r>
    </w:p>
    <w:p w:rsidR="00A77B3E" w:rsidP="0037775E">
      <w:pPr>
        <w:ind w:left="-567" w:firstLine="567"/>
        <w:jc w:val="both"/>
      </w:pPr>
    </w:p>
    <w:p w:rsidR="00A77B3E" w:rsidP="0037775E">
      <w:pPr>
        <w:ind w:left="-567" w:firstLine="567"/>
        <w:jc w:val="both"/>
      </w:pPr>
    </w:p>
    <w:p w:rsidR="00A77B3E" w:rsidP="0037775E">
      <w:pPr>
        <w:ind w:left="-567" w:firstLine="567"/>
        <w:jc w:val="both"/>
      </w:pPr>
    </w:p>
    <w:p w:rsidR="00A77B3E" w:rsidP="0037775E">
      <w:pPr>
        <w:ind w:left="-567" w:firstLine="567"/>
        <w:jc w:val="both"/>
      </w:pPr>
    </w:p>
    <w:p w:rsidR="00A77B3E" w:rsidP="0037775E">
      <w:pPr>
        <w:ind w:left="-567" w:firstLine="567"/>
        <w:jc w:val="both"/>
      </w:pPr>
    </w:p>
    <w:sectPr w:rsidSect="0037775E">
      <w:pgSz w:w="12240" w:h="15840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7775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377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