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RPr="00C54956" w:rsidP="00C54956">
      <w:pPr>
        <w:jc w:val="right"/>
        <w:rPr>
          <w:sz w:val="22"/>
          <w:szCs w:val="22"/>
        </w:rPr>
      </w:pPr>
      <w:r w:rsidRPr="00C54956">
        <w:rPr>
          <w:sz w:val="22"/>
          <w:szCs w:val="22"/>
        </w:rPr>
        <w:t>Дело № 05-0313/28/17</w:t>
      </w:r>
    </w:p>
    <w:p w:rsidR="00A77B3E" w:rsidRPr="00C54956">
      <w:pPr>
        <w:rPr>
          <w:sz w:val="22"/>
          <w:szCs w:val="22"/>
        </w:rPr>
      </w:pPr>
    </w:p>
    <w:p w:rsidR="00A77B3E" w:rsidRPr="00C54956" w:rsidP="00C54956">
      <w:pPr>
        <w:jc w:val="center"/>
        <w:rPr>
          <w:sz w:val="22"/>
          <w:szCs w:val="22"/>
        </w:rPr>
      </w:pPr>
      <w:r w:rsidRPr="00C54956">
        <w:rPr>
          <w:sz w:val="22"/>
          <w:szCs w:val="22"/>
        </w:rPr>
        <w:t>ПОСТАНОВЛЕНИЕ</w:t>
      </w:r>
    </w:p>
    <w:p w:rsidR="00C54956" w:rsidRPr="00C54956">
      <w:pPr>
        <w:rPr>
          <w:sz w:val="22"/>
          <w:szCs w:val="22"/>
        </w:rPr>
      </w:pP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09 октября 2017 года                                    </w:t>
      </w:r>
      <w:r w:rsidRPr="00C54956">
        <w:rPr>
          <w:sz w:val="22"/>
          <w:szCs w:val="22"/>
        </w:rPr>
        <w:tab/>
        <w:t xml:space="preserve">                    г. Бахчисарай</w:t>
      </w:r>
    </w:p>
    <w:p w:rsidR="00A77B3E" w:rsidRPr="00C54956" w:rsidP="00C54956">
      <w:pPr>
        <w:jc w:val="both"/>
        <w:rPr>
          <w:sz w:val="22"/>
          <w:szCs w:val="22"/>
        </w:rPr>
      </w:pP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Мировой судья судебного участка №28 Бахчисарайского судебного района (Бахчисарайский муниципальный район) Республики Крым (298400, г. Бахчисарай, ул. Фрунзе, 36-в)  </w:t>
      </w:r>
      <w:r w:rsidRPr="00C54956">
        <w:rPr>
          <w:sz w:val="22"/>
          <w:szCs w:val="22"/>
        </w:rPr>
        <w:t>Бернацкая</w:t>
      </w:r>
      <w:r w:rsidRPr="00C54956">
        <w:rPr>
          <w:sz w:val="22"/>
          <w:szCs w:val="22"/>
        </w:rPr>
        <w:t xml:space="preserve"> С.В., рассмотрев материалы  дела об административном правонарушении в отношении ... </w:t>
      </w:r>
      <w:r w:rsidRPr="00C54956">
        <w:rPr>
          <w:sz w:val="22"/>
          <w:szCs w:val="22"/>
        </w:rPr>
        <w:t>Гайдарёва</w:t>
      </w:r>
      <w:r w:rsidRPr="00C54956">
        <w:rPr>
          <w:sz w:val="22"/>
          <w:szCs w:val="22"/>
        </w:rPr>
        <w:t xml:space="preserve"> К.В., ... года рождения, уроженца ..., зарегистрированного по адресу</w:t>
      </w:r>
      <w:r w:rsidRPr="00C54956">
        <w:rPr>
          <w:sz w:val="22"/>
          <w:szCs w:val="22"/>
        </w:rPr>
        <w:t xml:space="preserve">: ...,  </w:t>
      </w:r>
      <w:r w:rsidRPr="00C54956">
        <w:rPr>
          <w:sz w:val="22"/>
          <w:szCs w:val="22"/>
        </w:rPr>
        <w:t xml:space="preserve">в совершении административного правонарушения предусмотренного ч. 4 </w:t>
      </w:r>
      <w:r w:rsidRPr="00C54956">
        <w:rPr>
          <w:sz w:val="22"/>
          <w:szCs w:val="22"/>
        </w:rPr>
        <w:t>статьей</w:t>
      </w:r>
      <w:r w:rsidRPr="00C54956">
        <w:rPr>
          <w:sz w:val="22"/>
          <w:szCs w:val="22"/>
        </w:rPr>
        <w:t xml:space="preserve"> 15.33 Кодекса Российской Федерации об административных правонарушениях,</w:t>
      </w:r>
    </w:p>
    <w:p w:rsidR="00C54956" w:rsidRPr="00C54956" w:rsidP="00C54956">
      <w:pPr>
        <w:ind w:firstLine="720"/>
        <w:jc w:val="both"/>
        <w:rPr>
          <w:sz w:val="22"/>
          <w:szCs w:val="22"/>
        </w:rPr>
      </w:pPr>
    </w:p>
    <w:p w:rsidR="00A77B3E" w:rsidRPr="00C54956" w:rsidP="00C54956">
      <w:pPr>
        <w:jc w:val="center"/>
        <w:rPr>
          <w:sz w:val="22"/>
          <w:szCs w:val="22"/>
        </w:rPr>
      </w:pPr>
      <w:r w:rsidRPr="00C54956">
        <w:rPr>
          <w:sz w:val="22"/>
          <w:szCs w:val="22"/>
        </w:rPr>
        <w:t>УСТАНОВИЛ:</w:t>
      </w:r>
    </w:p>
    <w:p w:rsidR="00C54956" w:rsidRPr="00C54956" w:rsidP="00C54956">
      <w:pPr>
        <w:jc w:val="both"/>
        <w:rPr>
          <w:sz w:val="22"/>
          <w:szCs w:val="22"/>
        </w:rPr>
      </w:pPr>
    </w:p>
    <w:p w:rsidR="00A77B3E" w:rsidRPr="00C54956" w:rsidP="00C54956">
      <w:pPr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... </w:t>
      </w:r>
      <w:r w:rsidRPr="00C54956">
        <w:rPr>
          <w:sz w:val="22"/>
          <w:szCs w:val="22"/>
        </w:rPr>
        <w:t>Гайдарёв</w:t>
      </w:r>
      <w:r w:rsidRPr="00C54956">
        <w:rPr>
          <w:sz w:val="22"/>
          <w:szCs w:val="22"/>
        </w:rPr>
        <w:t xml:space="preserve"> К.В. согласно протоколу об административном правонарушении № ... от 18.09.2017 года допустил нарушения ч. 2 ст. 14 Федерального закона от 29.12.2006г. № 255-ФЗ "Об обязательном социальном страховании на случай временной нетрудоспособности и в связи с материнством", предоставил недостоверные сведения, влияющие на право получения застрахованным лицом соответствующего вида страхового обеспечения, иных выплат и расходов.</w:t>
      </w:r>
      <w:r w:rsidRPr="00C54956">
        <w:rPr>
          <w:sz w:val="22"/>
          <w:szCs w:val="22"/>
        </w:rPr>
        <w:t xml:space="preserve"> Территориальным органом Фонда социального страхования РФ излишне понесены расходы в связи с назначением и выплатой застрахованным лицам пособия по временной нетрудоспособности, пособия по беременности и родам, ежемесячного пособия по уходу за </w:t>
      </w:r>
      <w:r w:rsidRPr="00C54956">
        <w:rPr>
          <w:sz w:val="22"/>
          <w:szCs w:val="22"/>
        </w:rPr>
        <w:t>ребенком</w:t>
      </w:r>
      <w:r w:rsidRPr="00C54956">
        <w:rPr>
          <w:sz w:val="22"/>
          <w:szCs w:val="22"/>
        </w:rPr>
        <w:t xml:space="preserve">. Общая сумма </w:t>
      </w:r>
      <w:r w:rsidRPr="00C54956">
        <w:rPr>
          <w:sz w:val="22"/>
          <w:szCs w:val="22"/>
        </w:rPr>
        <w:t xml:space="preserve">расходов, излишне </w:t>
      </w:r>
      <w:r w:rsidRPr="00C54956">
        <w:rPr>
          <w:sz w:val="22"/>
          <w:szCs w:val="22"/>
        </w:rPr>
        <w:t>понесенных</w:t>
      </w:r>
      <w:r w:rsidRPr="00C54956">
        <w:rPr>
          <w:sz w:val="22"/>
          <w:szCs w:val="22"/>
        </w:rPr>
        <w:t xml:space="preserve"> филиалом №15 ГУ-РО ФСС РФ по РК составила</w:t>
      </w:r>
      <w:r w:rsidRPr="00C54956">
        <w:rPr>
          <w:sz w:val="22"/>
          <w:szCs w:val="22"/>
        </w:rPr>
        <w:t xml:space="preserve"> ... руб. 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В судебное заседание </w:t>
      </w:r>
      <w:r w:rsidRPr="00C54956">
        <w:rPr>
          <w:sz w:val="22"/>
          <w:szCs w:val="22"/>
        </w:rPr>
        <w:t>Гайдарёв</w:t>
      </w:r>
      <w:r w:rsidRPr="00C54956">
        <w:rPr>
          <w:sz w:val="22"/>
          <w:szCs w:val="22"/>
        </w:rPr>
        <w:t xml:space="preserve"> К.В. не явился, о дне, месте, времени </w:t>
      </w:r>
      <w:r w:rsidRPr="00C54956">
        <w:rPr>
          <w:sz w:val="22"/>
          <w:szCs w:val="22"/>
        </w:rPr>
        <w:t>извещен</w:t>
      </w:r>
      <w:r w:rsidRPr="00C54956">
        <w:rPr>
          <w:sz w:val="22"/>
          <w:szCs w:val="22"/>
        </w:rPr>
        <w:t xml:space="preserve"> надлежащим образом, причины неявки суду не сообщил. 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Вина </w:t>
      </w:r>
      <w:r w:rsidRPr="00C54956">
        <w:rPr>
          <w:sz w:val="22"/>
          <w:szCs w:val="22"/>
        </w:rPr>
        <w:t>Гайдарёва</w:t>
      </w:r>
      <w:r w:rsidRPr="00C54956">
        <w:rPr>
          <w:sz w:val="22"/>
          <w:szCs w:val="22"/>
        </w:rPr>
        <w:t xml:space="preserve"> К.В. в совершении административного правонарушения, предусмотренного  ч. 4 ст. 15.33 КоАП РФ, подтверждается письменными материалами дела, которые оценены судом в их совокупности и принимаются в качестве доказательств его вины, а именно: протоколом об административном правонарушении № ... от 18.09.2017г.; актом выездной проверки от 16.08.2017г</w:t>
      </w:r>
      <w:r w:rsidRPr="00C54956">
        <w:rPr>
          <w:sz w:val="22"/>
          <w:szCs w:val="22"/>
        </w:rPr>
        <w:t xml:space="preserve">. № ..., </w:t>
      </w:r>
      <w:r w:rsidRPr="00C54956">
        <w:rPr>
          <w:sz w:val="22"/>
          <w:szCs w:val="22"/>
        </w:rPr>
        <w:t>приложением к акту; протоколом о рассмотрении материалов выездной проверки страхователя №... от 18.09.2017г.; решением о возмещении расходов №... от 18.09.2017г.; выпиской из ЕГРЮЛ.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Мировой судья, исследовав материалы дела, считает вину  ... </w:t>
      </w:r>
      <w:r w:rsidRPr="00C54956">
        <w:rPr>
          <w:sz w:val="22"/>
          <w:szCs w:val="22"/>
        </w:rPr>
        <w:t>Гайдарёва</w:t>
      </w:r>
      <w:r w:rsidRPr="00C54956">
        <w:rPr>
          <w:sz w:val="22"/>
          <w:szCs w:val="22"/>
        </w:rPr>
        <w:t xml:space="preserve"> К.В. установленной.</w:t>
      </w:r>
      <w:r w:rsidRPr="00C54956">
        <w:rPr>
          <w:sz w:val="22"/>
          <w:szCs w:val="22"/>
        </w:rPr>
        <w:t xml:space="preserve"> Его действия надлежит квалифицировать по ч. 4 ст. 15.33  КоАП РФ.  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>При определении меры административного наказания судья учитывает характер совершенного административного правонарушения, степень его вины, личность виновного.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Обстоятельств, смягчающих и отягчающих административное наказание, предусмотренных ст.ст.4.2, 4.3 КоАП РФ, </w:t>
      </w:r>
      <w:r w:rsidRPr="00C54956">
        <w:rPr>
          <w:sz w:val="22"/>
          <w:szCs w:val="22"/>
        </w:rPr>
        <w:t>судьей</w:t>
      </w:r>
      <w:r w:rsidRPr="00C54956">
        <w:rPr>
          <w:sz w:val="22"/>
          <w:szCs w:val="22"/>
        </w:rPr>
        <w:t xml:space="preserve"> не установлено.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>Руководствуясь ч. 4 статьи 15.33 КоАП РФ, мировой судья, -</w:t>
      </w:r>
    </w:p>
    <w:p w:rsidR="00A77B3E" w:rsidRPr="00C54956" w:rsidP="00C54956">
      <w:pPr>
        <w:jc w:val="both"/>
        <w:rPr>
          <w:sz w:val="22"/>
          <w:szCs w:val="22"/>
        </w:rPr>
      </w:pPr>
    </w:p>
    <w:p w:rsidR="00A77B3E" w:rsidRPr="00C54956" w:rsidP="00C54956">
      <w:pPr>
        <w:jc w:val="center"/>
        <w:rPr>
          <w:sz w:val="22"/>
          <w:szCs w:val="22"/>
        </w:rPr>
      </w:pPr>
      <w:r w:rsidRPr="00C54956">
        <w:rPr>
          <w:sz w:val="22"/>
          <w:szCs w:val="22"/>
        </w:rPr>
        <w:t>ПОСТАНОВИЛ:</w:t>
      </w:r>
    </w:p>
    <w:p w:rsidR="00A77B3E" w:rsidRPr="00C54956" w:rsidP="00C54956">
      <w:pPr>
        <w:jc w:val="both"/>
        <w:rPr>
          <w:sz w:val="22"/>
          <w:szCs w:val="22"/>
        </w:rPr>
      </w:pP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... </w:t>
      </w:r>
      <w:r w:rsidRPr="00C54956">
        <w:rPr>
          <w:sz w:val="22"/>
          <w:szCs w:val="22"/>
        </w:rPr>
        <w:t>Гайдарёва</w:t>
      </w:r>
      <w:r w:rsidRPr="00C54956">
        <w:rPr>
          <w:sz w:val="22"/>
          <w:szCs w:val="22"/>
        </w:rPr>
        <w:t xml:space="preserve"> К.В. признать виновным в совершении административного правонарушения, предусмотренного ч. 4 ст. 15.33 Кодекса об административных правонарушениях Российской Федерации и назначить ему наказание в виде штрафа в размере </w:t>
      </w:r>
      <w:r w:rsidR="00BC1C9D">
        <w:rPr>
          <w:sz w:val="22"/>
          <w:szCs w:val="22"/>
        </w:rPr>
        <w:t>…</w:t>
      </w:r>
      <w:r w:rsidRPr="00C54956">
        <w:rPr>
          <w:sz w:val="22"/>
          <w:szCs w:val="22"/>
        </w:rPr>
        <w:t xml:space="preserve"> рублей.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Административный штраф должен быть уплачен лицом, </w:t>
      </w:r>
      <w:r w:rsidRPr="00C54956">
        <w:rPr>
          <w:sz w:val="22"/>
          <w:szCs w:val="22"/>
        </w:rPr>
        <w:t>привлеченным</w:t>
      </w:r>
      <w:r w:rsidRPr="00C54956">
        <w:rPr>
          <w:sz w:val="22"/>
          <w:szCs w:val="22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C54956" w:rsidP="00C54956">
      <w:pPr>
        <w:ind w:firstLine="720"/>
        <w:jc w:val="both"/>
        <w:rPr>
          <w:sz w:val="22"/>
          <w:szCs w:val="22"/>
        </w:rPr>
      </w:pPr>
      <w:r w:rsidRPr="00C54956">
        <w:rPr>
          <w:sz w:val="22"/>
          <w:szCs w:val="22"/>
        </w:rPr>
        <w:t>Платежные</w:t>
      </w:r>
      <w:r w:rsidRPr="00C54956">
        <w:rPr>
          <w:sz w:val="22"/>
          <w:szCs w:val="22"/>
        </w:rPr>
        <w:t xml:space="preserve"> реквизиты для уплаты штрафа: получатель – УФК по Республике Крым (ГУ-РО ФСС РФ по РК л/с 04754С95020); ИНН– 7707830048; КПП– 910201001; </w:t>
      </w:r>
      <w:r w:rsidRPr="00C54956">
        <w:rPr>
          <w:sz w:val="22"/>
          <w:szCs w:val="22"/>
        </w:rPr>
        <w:t>расчетный</w:t>
      </w:r>
      <w:r w:rsidRPr="00C54956">
        <w:rPr>
          <w:sz w:val="22"/>
          <w:szCs w:val="22"/>
        </w:rPr>
        <w:t xml:space="preserve"> </w:t>
      </w:r>
      <w:r w:rsidRPr="00C54956">
        <w:rPr>
          <w:sz w:val="22"/>
          <w:szCs w:val="22"/>
        </w:rPr>
        <w:t>счет</w:t>
      </w:r>
      <w:r w:rsidRPr="00C54956">
        <w:rPr>
          <w:sz w:val="22"/>
          <w:szCs w:val="22"/>
        </w:rPr>
        <w:t xml:space="preserve"> – 40101810335100010001, ОКТМО – 35701000; банк получателя – отделение по Республике Крым Центрального банка РФ, БИК №043510001, КБК – 39311690070076000140.</w:t>
      </w:r>
    </w:p>
    <w:p w:rsidR="00A77B3E" w:rsidRPr="00C54956" w:rsidP="00C54956">
      <w:pPr>
        <w:jc w:val="both"/>
        <w:rPr>
          <w:sz w:val="22"/>
          <w:szCs w:val="22"/>
        </w:rPr>
      </w:pPr>
      <w:r w:rsidRPr="00C54956">
        <w:rPr>
          <w:sz w:val="22"/>
          <w:szCs w:val="22"/>
        </w:rPr>
        <w:t xml:space="preserve">Постановление   может быть обжаловано  в Бахчисарайский районный суд Республики Крым </w:t>
      </w:r>
      <w:r w:rsidRPr="00C54956">
        <w:rPr>
          <w:sz w:val="22"/>
          <w:szCs w:val="22"/>
        </w:rPr>
        <w:t>путем</w:t>
      </w:r>
      <w:r w:rsidRPr="00C54956">
        <w:rPr>
          <w:sz w:val="22"/>
          <w:szCs w:val="22"/>
        </w:rP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RPr="00C54956" w:rsidP="00C54956">
      <w:pPr>
        <w:jc w:val="both"/>
        <w:rPr>
          <w:sz w:val="22"/>
          <w:szCs w:val="22"/>
        </w:rPr>
      </w:pPr>
    </w:p>
    <w:p w:rsidR="00A77B3E" w:rsidP="00C54956">
      <w:pPr>
        <w:jc w:val="both"/>
      </w:pPr>
      <w:r w:rsidRPr="00C54956">
        <w:rPr>
          <w:sz w:val="22"/>
          <w:szCs w:val="22"/>
        </w:rPr>
        <w:t xml:space="preserve">              Мировой судья           </w:t>
      </w:r>
      <w:r w:rsidRPr="00C54956">
        <w:rPr>
          <w:sz w:val="22"/>
          <w:szCs w:val="22"/>
        </w:rPr>
        <w:tab/>
      </w:r>
      <w:r w:rsidRPr="00C54956">
        <w:rPr>
          <w:sz w:val="22"/>
          <w:szCs w:val="22"/>
        </w:rPr>
        <w:tab/>
      </w:r>
      <w:r w:rsidRPr="00C54956">
        <w:rPr>
          <w:sz w:val="22"/>
          <w:szCs w:val="22"/>
        </w:rPr>
        <w:tab/>
      </w:r>
      <w:r w:rsidRPr="00C54956">
        <w:rPr>
          <w:sz w:val="22"/>
          <w:szCs w:val="22"/>
        </w:rPr>
        <w:tab/>
      </w:r>
      <w:r w:rsidRPr="00C54956">
        <w:rPr>
          <w:sz w:val="22"/>
          <w:szCs w:val="22"/>
        </w:rPr>
        <w:tab/>
        <w:t xml:space="preserve">С.В. </w:t>
      </w:r>
      <w:r w:rsidRPr="00C54956">
        <w:rPr>
          <w:sz w:val="22"/>
          <w:szCs w:val="22"/>
        </w:rPr>
        <w:t>Бернацкая</w:t>
      </w:r>
      <w:r w:rsidRPr="00C54956">
        <w:rPr>
          <w:sz w:val="22"/>
          <w:szCs w:val="22"/>
        </w:rPr>
        <w:t xml:space="preserve">    </w:t>
      </w:r>
    </w:p>
    <w:sectPr w:rsidSect="00C54956">
      <w:pgSz w:w="12240" w:h="15840"/>
      <w:pgMar w:top="709" w:right="4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56"/>
    <w:rsid w:val="00A77B3E"/>
    <w:rsid w:val="00BC1C9D"/>
    <w:rsid w:val="00C549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5495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54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E43A-53B4-422C-9CC4-906FDEE6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