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640E75" w:rsidRPr="009B1913" w:rsidP="00332815">
      <w:pPr>
        <w:ind w:right="23"/>
        <w:jc w:val="right"/>
        <w:rPr>
          <w:lang w:val="ru-RU"/>
        </w:rPr>
      </w:pPr>
      <w:r w:rsidRPr="009B1913">
        <w:rPr>
          <w:lang w:val="ru-RU"/>
        </w:rPr>
        <w:t>Дело №</w:t>
      </w:r>
      <w:r w:rsidRPr="009B1913" w:rsidR="00D0489F">
        <w:rPr>
          <w:lang w:val="ru-RU"/>
        </w:rPr>
        <w:t>0</w:t>
      </w:r>
      <w:r w:rsidRPr="009B1913">
        <w:rPr>
          <w:lang w:val="ru-RU"/>
        </w:rPr>
        <w:t>5-</w:t>
      </w:r>
      <w:r w:rsidRPr="009B1913" w:rsidR="00C56601">
        <w:rPr>
          <w:lang w:val="ru-RU"/>
        </w:rPr>
        <w:t>0376</w:t>
      </w:r>
      <w:r w:rsidRPr="009B1913" w:rsidR="00D0489F">
        <w:rPr>
          <w:lang w:val="ru-RU"/>
        </w:rPr>
        <w:t>/28</w:t>
      </w:r>
      <w:r w:rsidRPr="009B1913">
        <w:rPr>
          <w:lang w:val="ru-RU"/>
        </w:rPr>
        <w:t>/2017</w:t>
      </w:r>
    </w:p>
    <w:p w:rsidR="00640E75" w:rsidRPr="009B1913" w:rsidP="00332815">
      <w:pPr>
        <w:ind w:right="23"/>
        <w:jc w:val="center"/>
        <w:rPr>
          <w:b/>
          <w:bCs/>
          <w:lang w:val="ru-RU"/>
        </w:rPr>
      </w:pPr>
      <w:r w:rsidRPr="009B1913">
        <w:rPr>
          <w:b/>
          <w:bCs/>
          <w:lang w:val="ru-RU"/>
        </w:rPr>
        <w:t xml:space="preserve">ПОСТАНОВЛЕНИЕ </w:t>
      </w:r>
    </w:p>
    <w:p w:rsidR="00640E75" w:rsidRPr="009B1913" w:rsidP="00332815">
      <w:pPr>
        <w:ind w:right="23"/>
        <w:jc w:val="center"/>
        <w:rPr>
          <w:b/>
          <w:bCs/>
          <w:lang w:val="ru-RU"/>
        </w:rPr>
      </w:pPr>
      <w:r w:rsidRPr="009B1913">
        <w:rPr>
          <w:b/>
          <w:bCs/>
          <w:lang w:val="ru-RU"/>
        </w:rPr>
        <w:t>по делу об административном правонарушении</w:t>
      </w:r>
    </w:p>
    <w:p w:rsidR="00640E75" w:rsidRPr="009B1913" w:rsidP="00332815">
      <w:pPr>
        <w:pStyle w:val="BodyTextIndent"/>
        <w:tabs>
          <w:tab w:val="center" w:pos="4686"/>
        </w:tabs>
        <w:ind w:left="0" w:right="23"/>
        <w:jc w:val="both"/>
        <w:rPr>
          <w:lang w:val="ru-RU"/>
        </w:rPr>
      </w:pPr>
    </w:p>
    <w:p w:rsidR="00640E75" w:rsidRPr="009B1913" w:rsidP="00332815">
      <w:pPr>
        <w:pStyle w:val="BodyTextIndent"/>
        <w:tabs>
          <w:tab w:val="center" w:pos="4686"/>
        </w:tabs>
        <w:ind w:left="0" w:right="23"/>
        <w:rPr>
          <w:lang w:val="ru-RU"/>
        </w:rPr>
      </w:pPr>
      <w:r w:rsidRPr="009B1913">
        <w:rPr>
          <w:lang w:val="ru-RU"/>
        </w:rPr>
        <w:t>29</w:t>
      </w:r>
      <w:r w:rsidRPr="009B1913" w:rsidR="00D0489F">
        <w:rPr>
          <w:lang w:val="ru-RU"/>
        </w:rPr>
        <w:t xml:space="preserve"> ноября</w:t>
      </w:r>
      <w:r w:rsidRPr="009B1913">
        <w:rPr>
          <w:lang w:val="ru-RU"/>
        </w:rPr>
        <w:t xml:space="preserve"> 2017 года                                                   </w:t>
      </w:r>
      <w:r w:rsidRPr="009B1913" w:rsidR="003176D3">
        <w:rPr>
          <w:lang w:val="ru-RU"/>
        </w:rPr>
        <w:t xml:space="preserve">                        </w:t>
      </w:r>
      <w:r w:rsidRPr="009B1913" w:rsidR="00332815">
        <w:rPr>
          <w:lang w:val="ru-RU"/>
        </w:rPr>
        <w:t xml:space="preserve"> </w:t>
      </w:r>
      <w:r w:rsidRPr="009B1913">
        <w:rPr>
          <w:lang w:val="ru-RU"/>
        </w:rPr>
        <w:t xml:space="preserve"> город  Бахчисарай</w:t>
      </w:r>
    </w:p>
    <w:p w:rsidR="00332815" w:rsidRPr="009B1913" w:rsidP="00332815">
      <w:pPr>
        <w:pStyle w:val="BodyTextIndent"/>
        <w:ind w:left="0"/>
        <w:jc w:val="both"/>
        <w:rPr>
          <w:rFonts w:eastAsia="Newton-Regular"/>
          <w:lang w:val="ru-RU"/>
        </w:rPr>
      </w:pPr>
    </w:p>
    <w:p w:rsidR="00640E75" w:rsidRPr="009B1913" w:rsidP="00332815">
      <w:pPr>
        <w:pStyle w:val="BodyTextIndent"/>
        <w:ind w:left="0"/>
        <w:jc w:val="both"/>
        <w:rPr>
          <w:lang w:val="ru-RU"/>
        </w:rPr>
      </w:pPr>
      <w:r w:rsidRPr="009B1913">
        <w:rPr>
          <w:rFonts w:eastAsia="Newton-Regular"/>
          <w:lang w:val="ru-RU"/>
        </w:rPr>
        <w:t xml:space="preserve">Мировой судья судебного участка № 28 Бахчисарайского судебного района (Бахчисарайский муниципальный район) Республики Крым </w:t>
      </w:r>
      <w:r w:rsidRPr="009B1913">
        <w:rPr>
          <w:rFonts w:eastAsia="Newton-Regular"/>
          <w:lang w:val="ru-RU"/>
        </w:rPr>
        <w:t>Бернацкая</w:t>
      </w:r>
      <w:r w:rsidRPr="009B1913">
        <w:rPr>
          <w:rFonts w:eastAsia="Newton-Regular"/>
          <w:lang w:val="ru-RU"/>
        </w:rPr>
        <w:t xml:space="preserve"> С.В. (298400, г. Бахчисарай, ул. Фрунзе, 36в),</w:t>
      </w:r>
      <w:r w:rsidRPr="009B1913">
        <w:rPr>
          <w:lang w:val="ru-RU"/>
        </w:rPr>
        <w:t xml:space="preserve"> рассмотрев материалы дела об административном правонарушении в отношении</w:t>
      </w:r>
      <w:r w:rsidRPr="009B1913" w:rsidR="00CE4FE8">
        <w:rPr>
          <w:lang w:val="ru-RU"/>
        </w:rPr>
        <w:t xml:space="preserve"> </w:t>
      </w:r>
      <w:r w:rsidRPr="009B1913" w:rsidR="00C56601">
        <w:rPr>
          <w:lang w:val="ru-RU"/>
        </w:rPr>
        <w:t xml:space="preserve">заместителя директора ГБУ РК «Бахчисарайский психоневрологический интернат» </w:t>
      </w:r>
      <w:r w:rsidRPr="009B1913" w:rsidR="00C56601">
        <w:rPr>
          <w:lang w:val="ru-RU"/>
        </w:rPr>
        <w:t>Приймак</w:t>
      </w:r>
      <w:r w:rsidRPr="009B1913" w:rsidR="00C56601">
        <w:rPr>
          <w:lang w:val="ru-RU"/>
        </w:rPr>
        <w:t xml:space="preserve"> </w:t>
      </w:r>
      <w:r w:rsidR="00B518EC">
        <w:rPr>
          <w:lang w:val="ru-RU"/>
        </w:rPr>
        <w:t>Б.А.</w:t>
      </w:r>
      <w:r w:rsidRPr="009B1913" w:rsidR="00D0489F">
        <w:rPr>
          <w:lang w:val="ru-RU"/>
        </w:rPr>
        <w:t xml:space="preserve"> </w:t>
      </w:r>
      <w:r w:rsidRPr="009B1913">
        <w:rPr>
          <w:lang w:val="ru-RU"/>
        </w:rPr>
        <w:t>в совершении административного право</w:t>
      </w:r>
      <w:r w:rsidRPr="009B1913" w:rsidR="00C56601">
        <w:rPr>
          <w:lang w:val="ru-RU"/>
        </w:rPr>
        <w:t>нарушения, предусмотренного ч. 1</w:t>
      </w:r>
      <w:r w:rsidRPr="009B1913">
        <w:rPr>
          <w:lang w:val="ru-RU"/>
        </w:rPr>
        <w:t xml:space="preserve">  </w:t>
      </w:r>
      <w:r w:rsidRPr="009B1913">
        <w:rPr>
          <w:rStyle w:val="snippetequal"/>
          <w:lang w:val="ru-RU"/>
        </w:rPr>
        <w:t>ст</w:t>
      </w:r>
      <w:r w:rsidRPr="009B1913">
        <w:rPr>
          <w:lang w:val="ru-RU"/>
        </w:rPr>
        <w:t>.</w:t>
      </w:r>
      <w:r w:rsidRPr="009B1913" w:rsidR="00CE4FE8">
        <w:rPr>
          <w:lang w:val="ru-RU"/>
        </w:rPr>
        <w:t xml:space="preserve"> </w:t>
      </w:r>
      <w:r w:rsidRPr="009B1913" w:rsidR="00C56601">
        <w:rPr>
          <w:lang w:val="ru-RU"/>
        </w:rPr>
        <w:t>19.5</w:t>
      </w:r>
      <w:r w:rsidRPr="009B1913">
        <w:rPr>
          <w:lang w:val="ru-RU"/>
        </w:rPr>
        <w:t xml:space="preserve"> Кодекса РФ об административных правонарушениях,</w:t>
      </w:r>
    </w:p>
    <w:p w:rsidR="00640E75" w:rsidRPr="009B1913" w:rsidP="00332815">
      <w:pPr>
        <w:pStyle w:val="BodyTextIndent"/>
        <w:ind w:left="0"/>
        <w:rPr>
          <w:b/>
          <w:bCs/>
          <w:lang w:val="ru-RU"/>
        </w:rPr>
      </w:pPr>
      <w:r w:rsidRPr="009B1913">
        <w:rPr>
          <w:b/>
          <w:lang w:val="ru-RU"/>
        </w:rPr>
        <w:t>У</w:t>
      </w:r>
      <w:r w:rsidRPr="009B1913" w:rsidR="00CE4FE8">
        <w:rPr>
          <w:b/>
          <w:lang w:val="ru-RU"/>
        </w:rPr>
        <w:t xml:space="preserve"> С Т А Н О В И Л</w:t>
      </w:r>
      <w:r w:rsidRPr="009B1913">
        <w:rPr>
          <w:b/>
          <w:bCs/>
          <w:lang w:val="ru-RU"/>
        </w:rPr>
        <w:t>:</w:t>
      </w:r>
    </w:p>
    <w:p w:rsidR="00CE4FE8" w:rsidRPr="009B1913" w:rsidP="00332815">
      <w:pPr>
        <w:pStyle w:val="BodyTextIndent"/>
        <w:ind w:left="0" w:right="23"/>
        <w:jc w:val="both"/>
        <w:rPr>
          <w:lang w:val="ru-RU" w:eastAsia="uk-UA"/>
        </w:rPr>
      </w:pPr>
    </w:p>
    <w:p w:rsidR="00752F03" w:rsidRPr="00341C16" w:rsidP="006A120D">
      <w:pPr>
        <w:ind w:firstLine="708"/>
        <w:jc w:val="both"/>
        <w:rPr>
          <w:lang w:val="ru-RU"/>
        </w:rPr>
      </w:pPr>
      <w:r w:rsidRPr="009B1913">
        <w:rPr>
          <w:lang w:val="ru-RU"/>
        </w:rPr>
        <w:t>24 октября</w:t>
      </w:r>
      <w:r w:rsidRPr="009B1913" w:rsidR="00D0489F">
        <w:rPr>
          <w:lang w:val="ru-RU"/>
        </w:rPr>
        <w:t xml:space="preserve"> 2017 года </w:t>
      </w:r>
      <w:r w:rsidRPr="009B1913">
        <w:rPr>
          <w:lang w:val="ru-RU"/>
        </w:rPr>
        <w:t xml:space="preserve">главным специалистом-экспертом территориального отдела по Бахчисарайскому району Межрегионального управления </w:t>
      </w:r>
      <w:r w:rsidRPr="009B1913">
        <w:rPr>
          <w:lang w:val="ru-RU"/>
        </w:rPr>
        <w:t>Роспотребнадзора</w:t>
      </w:r>
      <w:r w:rsidRPr="009B1913">
        <w:rPr>
          <w:lang w:val="ru-RU"/>
        </w:rPr>
        <w:t xml:space="preserve"> по Республике Крым и </w:t>
      </w:r>
      <w:r w:rsidRPr="009B1913">
        <w:rPr>
          <w:lang w:val="ru-RU"/>
        </w:rPr>
        <w:t>г</w:t>
      </w:r>
      <w:r w:rsidRPr="009B1913">
        <w:rPr>
          <w:lang w:val="ru-RU"/>
        </w:rPr>
        <w:t>.С</w:t>
      </w:r>
      <w:r w:rsidRPr="009B1913">
        <w:rPr>
          <w:lang w:val="ru-RU"/>
        </w:rPr>
        <w:t>евастополю</w:t>
      </w:r>
      <w:r w:rsidRPr="009B1913">
        <w:rPr>
          <w:lang w:val="ru-RU"/>
        </w:rPr>
        <w:t xml:space="preserve"> </w:t>
      </w:r>
      <w:r w:rsidR="00C04D9F">
        <w:rPr>
          <w:lang w:val="ru-RU"/>
        </w:rPr>
        <w:t>…</w:t>
      </w:r>
      <w:r w:rsidRPr="009B1913">
        <w:rPr>
          <w:lang w:val="ru-RU"/>
        </w:rPr>
        <w:t xml:space="preserve">  </w:t>
      </w:r>
      <w:r w:rsidRPr="009B1913" w:rsidR="00D0489F">
        <w:rPr>
          <w:lang w:val="ru-RU"/>
        </w:rPr>
        <w:t xml:space="preserve">составлен протокол об административном </w:t>
      </w:r>
      <w:r w:rsidRPr="009B1913" w:rsidR="008C7E9B">
        <w:rPr>
          <w:lang w:val="ru-RU"/>
        </w:rPr>
        <w:t>правонарушении №1</w:t>
      </w:r>
      <w:r w:rsidRPr="009B1913">
        <w:rPr>
          <w:lang w:val="ru-RU"/>
        </w:rPr>
        <w:t>0-271</w:t>
      </w:r>
      <w:r w:rsidRPr="009B1913" w:rsidR="00D0489F">
        <w:rPr>
          <w:lang w:val="ru-RU"/>
        </w:rPr>
        <w:t xml:space="preserve">, предусмотренном </w:t>
      </w:r>
      <w:r>
        <w:fldChar w:fldCharType="begin"/>
      </w:r>
      <w:r>
        <w:instrText xml:space="preserve"> HYPERLINK "consultantplus://offline/ref=D164B8C2C654A9F223A3E1F0D2B63C8033B527EA464A7B676F7B7D2069B6026296FB879EC857H6P4J" </w:instrText>
      </w:r>
      <w:r>
        <w:fldChar w:fldCharType="separate"/>
      </w:r>
      <w:r w:rsidRPr="009B1913">
        <w:rPr>
          <w:color w:val="0000FF"/>
          <w:lang w:val="ru-RU"/>
        </w:rPr>
        <w:t>ч. 1</w:t>
      </w:r>
      <w:r w:rsidRPr="009B1913" w:rsidR="00D0489F">
        <w:rPr>
          <w:color w:val="0000FF"/>
          <w:lang w:val="ru-RU"/>
        </w:rPr>
        <w:t xml:space="preserve"> ст. 19.</w:t>
      </w:r>
      <w:r w:rsidRPr="009B1913">
        <w:rPr>
          <w:color w:val="0000FF"/>
          <w:lang w:val="ru-RU"/>
        </w:rPr>
        <w:t>5</w:t>
      </w:r>
      <w:r>
        <w:fldChar w:fldCharType="end"/>
      </w:r>
      <w:r w:rsidRPr="009B1913" w:rsidR="00D0489F">
        <w:rPr>
          <w:lang w:val="ru-RU"/>
        </w:rPr>
        <w:t xml:space="preserve"> Кодекса Российской Федерации об административных правонарушениях, согласно которому </w:t>
      </w:r>
      <w:r w:rsidRPr="009B1913">
        <w:rPr>
          <w:lang w:val="ru-RU"/>
        </w:rPr>
        <w:t xml:space="preserve">заместителем директора ГБУ РК «Бахчисарайский психоневрологический интернат» </w:t>
      </w:r>
      <w:r w:rsidRPr="009B1913">
        <w:rPr>
          <w:lang w:val="ru-RU"/>
        </w:rPr>
        <w:t>Приймаком</w:t>
      </w:r>
      <w:r w:rsidRPr="009B1913">
        <w:rPr>
          <w:lang w:val="ru-RU"/>
        </w:rPr>
        <w:t xml:space="preserve"> Б.А. </w:t>
      </w:r>
      <w:r w:rsidRPr="009B1913" w:rsidR="00D0489F">
        <w:rPr>
          <w:lang w:val="ru-RU"/>
        </w:rPr>
        <w:t xml:space="preserve">не </w:t>
      </w:r>
      <w:r w:rsidRPr="009B1913" w:rsidR="008C7E9B">
        <w:rPr>
          <w:lang w:val="ru-RU"/>
        </w:rPr>
        <w:t>было исполнено предписание об устранении выявленных нарушений №</w:t>
      </w:r>
      <w:r w:rsidR="00B518EC">
        <w:rPr>
          <w:lang w:val="ru-RU"/>
        </w:rPr>
        <w:t>…</w:t>
      </w:r>
      <w:r w:rsidRPr="009B1913">
        <w:rPr>
          <w:lang w:val="ru-RU"/>
        </w:rPr>
        <w:t xml:space="preserve"> </w:t>
      </w:r>
      <w:r w:rsidRPr="009B1913" w:rsidR="008C7E9B">
        <w:rPr>
          <w:lang w:val="ru-RU"/>
        </w:rPr>
        <w:t xml:space="preserve">от 23 </w:t>
      </w:r>
      <w:r w:rsidRPr="009B1913">
        <w:rPr>
          <w:lang w:val="ru-RU"/>
        </w:rPr>
        <w:t xml:space="preserve">мая </w:t>
      </w:r>
      <w:r w:rsidRPr="009B1913" w:rsidR="008C7E9B">
        <w:rPr>
          <w:lang w:val="ru-RU"/>
        </w:rPr>
        <w:t xml:space="preserve">2017г. </w:t>
      </w:r>
      <w:r w:rsidRPr="009B1913" w:rsidR="00C23819">
        <w:rPr>
          <w:lang w:val="ru-RU"/>
        </w:rPr>
        <w:t>соблюдения</w:t>
      </w:r>
      <w:r w:rsidRPr="009B1913" w:rsidR="00C11CF7">
        <w:rPr>
          <w:lang w:val="ru-RU"/>
        </w:rPr>
        <w:t xml:space="preserve"> </w:t>
      </w:r>
      <w:r w:rsidR="009B1913">
        <w:rPr>
          <w:lang w:val="ru-RU"/>
        </w:rPr>
        <w:t>санитарно-эпидемиологического законодательства</w:t>
      </w:r>
      <w:r w:rsidRPr="009B1913" w:rsidR="00C11CF7">
        <w:rPr>
          <w:lang w:val="ru-RU"/>
        </w:rPr>
        <w:t xml:space="preserve">. Срок исполнения предписания установлен </w:t>
      </w:r>
      <w:r w:rsidRPr="009B1913">
        <w:rPr>
          <w:lang w:val="ru-RU"/>
        </w:rPr>
        <w:t>01</w:t>
      </w:r>
      <w:r w:rsidRPr="009B1913" w:rsidR="00C11CF7">
        <w:rPr>
          <w:lang w:val="ru-RU"/>
        </w:rPr>
        <w:t>.07.2017г.</w:t>
      </w:r>
      <w:r w:rsidRPr="009B1913">
        <w:rPr>
          <w:lang w:val="ru-RU"/>
        </w:rPr>
        <w:t xml:space="preserve"> и 01.10.2017г.</w:t>
      </w:r>
      <w:r w:rsidR="00341C16">
        <w:rPr>
          <w:lang w:val="ru-RU"/>
        </w:rPr>
        <w:t xml:space="preserve"> </w:t>
      </w:r>
      <w:r w:rsidR="009B0951">
        <w:rPr>
          <w:lang w:val="ru-RU"/>
        </w:rPr>
        <w:t xml:space="preserve">Нарушения </w:t>
      </w:r>
      <w:r w:rsidR="009B0951">
        <w:t>установлен</w:t>
      </w:r>
      <w:r w:rsidR="009B0951">
        <w:rPr>
          <w:lang w:val="ru-RU"/>
        </w:rPr>
        <w:t>ы</w:t>
      </w:r>
      <w:r w:rsidR="00341C16">
        <w:t xml:space="preserve"> акт</w:t>
      </w:r>
      <w:r w:rsidR="00341C16">
        <w:rPr>
          <w:lang w:val="ru-RU"/>
        </w:rPr>
        <w:t>ом проверки №</w:t>
      </w:r>
      <w:r w:rsidR="00B518EC">
        <w:rPr>
          <w:lang w:val="ru-RU"/>
        </w:rPr>
        <w:t>…</w:t>
      </w:r>
      <w:r w:rsidR="00341C16">
        <w:rPr>
          <w:lang w:val="ru-RU"/>
        </w:rPr>
        <w:t xml:space="preserve"> от 24.10.2017г.</w:t>
      </w:r>
    </w:p>
    <w:p w:rsidR="00C11CF7" w:rsidRPr="009B1913" w:rsidP="00B00CBC">
      <w:pPr>
        <w:pStyle w:val="BodyTextIndent"/>
        <w:ind w:left="0" w:right="23" w:firstLine="708"/>
        <w:jc w:val="both"/>
        <w:rPr>
          <w:lang w:val="ru-RU"/>
        </w:rPr>
      </w:pPr>
      <w:r w:rsidRPr="009B1913">
        <w:rPr>
          <w:lang w:val="ru-RU"/>
        </w:rPr>
        <w:t xml:space="preserve">В судебном заседании </w:t>
      </w:r>
      <w:r w:rsidRPr="009B1913" w:rsidR="00752F03">
        <w:rPr>
          <w:lang w:val="ru-RU"/>
        </w:rPr>
        <w:t xml:space="preserve">заместитель директора ГБУ РК «Бахчисарайский психоневрологический интернат» </w:t>
      </w:r>
      <w:r w:rsidRPr="009B1913" w:rsidR="00752F03">
        <w:rPr>
          <w:lang w:val="ru-RU"/>
        </w:rPr>
        <w:t>Приймак</w:t>
      </w:r>
      <w:r w:rsidRPr="009B1913" w:rsidR="00752F03">
        <w:rPr>
          <w:lang w:val="ru-RU"/>
        </w:rPr>
        <w:t xml:space="preserve"> Б.А. </w:t>
      </w:r>
      <w:r w:rsidRPr="009B1913">
        <w:rPr>
          <w:lang w:val="ru-RU"/>
        </w:rPr>
        <w:t>вину в совершении правонарушения не признал, с нарушением и протоколом об административном правонарушении не согласен, предоставив письменн</w:t>
      </w:r>
      <w:r w:rsidRPr="009B1913" w:rsidR="00752F03">
        <w:rPr>
          <w:lang w:val="ru-RU"/>
        </w:rPr>
        <w:t>ые возражения,</w:t>
      </w:r>
      <w:r w:rsidRPr="009B1913">
        <w:rPr>
          <w:lang w:val="ru-RU"/>
        </w:rPr>
        <w:t xml:space="preserve"> </w:t>
      </w:r>
      <w:r w:rsidRPr="009B1913" w:rsidR="00752F03">
        <w:rPr>
          <w:lang w:val="ru-RU"/>
        </w:rPr>
        <w:t>считая, что  привлечение его к административной ответственности принято не обоснованно, поскольку он не является надлежащим субъектом</w:t>
      </w:r>
      <w:r w:rsidR="00341C16">
        <w:rPr>
          <w:lang w:val="ru-RU"/>
        </w:rPr>
        <w:t xml:space="preserve"> </w:t>
      </w:r>
      <w:r w:rsidR="009B0951">
        <w:rPr>
          <w:lang w:val="ru-RU"/>
        </w:rPr>
        <w:t>право</w:t>
      </w:r>
      <w:r w:rsidR="00341C16">
        <w:rPr>
          <w:lang w:val="ru-RU"/>
        </w:rPr>
        <w:t>нарушения</w:t>
      </w:r>
      <w:r w:rsidRPr="009B1913" w:rsidR="00752F03">
        <w:rPr>
          <w:lang w:val="ru-RU"/>
        </w:rPr>
        <w:t xml:space="preserve">. На </w:t>
      </w:r>
      <w:r w:rsidRPr="009B1913" w:rsidR="00B00CBC">
        <w:rPr>
          <w:lang w:val="ru-RU"/>
        </w:rPr>
        <w:t xml:space="preserve">период вынесения предписания и до 12.10.2017г. директором ГБУ РК </w:t>
      </w:r>
      <w:r w:rsidR="00C44F87">
        <w:rPr>
          <w:lang w:val="ru-RU"/>
        </w:rPr>
        <w:t>«</w:t>
      </w:r>
      <w:r w:rsidRPr="009B1913" w:rsidR="00B00CBC">
        <w:rPr>
          <w:lang w:val="ru-RU"/>
        </w:rPr>
        <w:t>БПИ</w:t>
      </w:r>
      <w:r w:rsidR="00C44F87">
        <w:rPr>
          <w:lang w:val="ru-RU"/>
        </w:rPr>
        <w:t>»</w:t>
      </w:r>
      <w:r w:rsidRPr="009B1913" w:rsidR="00B00CBC">
        <w:rPr>
          <w:lang w:val="ru-RU"/>
        </w:rPr>
        <w:t xml:space="preserve"> был </w:t>
      </w:r>
      <w:r w:rsidR="00B518EC">
        <w:rPr>
          <w:lang w:val="ru-RU"/>
        </w:rPr>
        <w:t>…</w:t>
      </w:r>
      <w:r w:rsidRPr="009B1913" w:rsidR="00B00CBC">
        <w:rPr>
          <w:lang w:val="ru-RU"/>
        </w:rPr>
        <w:t>, который обеспечивал вы</w:t>
      </w:r>
      <w:r w:rsidR="009B0951">
        <w:rPr>
          <w:lang w:val="ru-RU"/>
        </w:rPr>
        <w:t>полнение санитарно-гигиенических требований</w:t>
      </w:r>
      <w:r w:rsidRPr="009B1913" w:rsidR="00B00CBC">
        <w:rPr>
          <w:lang w:val="ru-RU"/>
        </w:rPr>
        <w:t xml:space="preserve"> и являлся распорядителем средств</w:t>
      </w:r>
      <w:r w:rsidR="00341C16">
        <w:rPr>
          <w:lang w:val="ru-RU"/>
        </w:rPr>
        <w:t>. 16</w:t>
      </w:r>
      <w:r w:rsidRPr="009B1913" w:rsidR="00B00CBC">
        <w:rPr>
          <w:lang w:val="ru-RU"/>
        </w:rPr>
        <w:t>.10.2017г. директор</w:t>
      </w:r>
      <w:r w:rsidR="00341C16">
        <w:rPr>
          <w:lang w:val="ru-RU"/>
        </w:rPr>
        <w:t>ом назначен</w:t>
      </w:r>
      <w:r w:rsidRPr="009B1913" w:rsidR="00B00CBC">
        <w:rPr>
          <w:lang w:val="ru-RU"/>
        </w:rPr>
        <w:t xml:space="preserve"> </w:t>
      </w:r>
      <w:r w:rsidR="00B518EC">
        <w:rPr>
          <w:lang w:val="ru-RU"/>
        </w:rPr>
        <w:t>…</w:t>
      </w:r>
      <w:r w:rsidRPr="009B1913" w:rsidR="00B00CBC">
        <w:rPr>
          <w:lang w:val="ru-RU"/>
        </w:rPr>
        <w:t xml:space="preserve"> П</w:t>
      </w:r>
      <w:r w:rsidRPr="009B1913">
        <w:rPr>
          <w:lang w:val="ru-RU"/>
        </w:rPr>
        <w:t xml:space="preserve">росит </w:t>
      </w:r>
      <w:r w:rsidRPr="009B1913" w:rsidR="00B00CBC">
        <w:rPr>
          <w:lang w:val="ru-RU"/>
        </w:rPr>
        <w:t xml:space="preserve">прекратить </w:t>
      </w:r>
      <w:r w:rsidRPr="009B1913">
        <w:rPr>
          <w:lang w:val="ru-RU"/>
        </w:rPr>
        <w:t>производство</w:t>
      </w:r>
      <w:r w:rsidRPr="009B1913" w:rsidR="00B00CBC">
        <w:rPr>
          <w:lang w:val="ru-RU"/>
        </w:rPr>
        <w:t xml:space="preserve"> по делу </w:t>
      </w:r>
      <w:r w:rsidRPr="009B1913">
        <w:rPr>
          <w:lang w:val="ru-RU"/>
        </w:rPr>
        <w:t xml:space="preserve">в связи с отсутствием </w:t>
      </w:r>
      <w:r w:rsidR="00341C16">
        <w:rPr>
          <w:lang w:val="ru-RU"/>
        </w:rPr>
        <w:t xml:space="preserve">в его действиях </w:t>
      </w:r>
      <w:r w:rsidRPr="009B1913" w:rsidR="00B00CBC">
        <w:rPr>
          <w:lang w:val="ru-RU"/>
        </w:rPr>
        <w:t xml:space="preserve">состава </w:t>
      </w:r>
      <w:r w:rsidRPr="009B1913">
        <w:rPr>
          <w:lang w:val="ru-RU"/>
        </w:rPr>
        <w:t>административного правонарушения.</w:t>
      </w:r>
    </w:p>
    <w:p w:rsidR="00341C16" w:rsidP="00A41351">
      <w:pPr>
        <w:ind w:firstLine="708"/>
        <w:jc w:val="both"/>
        <w:rPr>
          <w:lang w:val="ru-RU"/>
        </w:rPr>
      </w:pPr>
      <w:r w:rsidRPr="009B1913">
        <w:rPr>
          <w:lang w:val="ru-RU"/>
        </w:rPr>
        <w:t>Выслушав</w:t>
      </w:r>
      <w:r w:rsidR="009B0951">
        <w:rPr>
          <w:color w:val="000000"/>
          <w:shd w:val="clear" w:color="auto" w:fill="FFFFFF"/>
          <w:lang w:val="ru-RU"/>
        </w:rPr>
        <w:t xml:space="preserve"> объяснения</w:t>
      </w:r>
      <w:r w:rsidRPr="009B1913">
        <w:rPr>
          <w:color w:val="000000"/>
          <w:shd w:val="clear" w:color="auto" w:fill="FFFFFF"/>
          <w:lang w:val="ru-RU"/>
        </w:rPr>
        <w:t xml:space="preserve"> привлекаемого лица, исследовав материалы </w:t>
      </w:r>
      <w:r w:rsidRPr="009B1913" w:rsidR="00A41351">
        <w:rPr>
          <w:color w:val="000000"/>
          <w:shd w:val="clear" w:color="auto" w:fill="FFFFFF"/>
          <w:lang w:val="ru-RU"/>
        </w:rPr>
        <w:t xml:space="preserve">административного </w:t>
      </w:r>
      <w:r w:rsidRPr="009B1913">
        <w:rPr>
          <w:color w:val="000000"/>
          <w:shd w:val="clear" w:color="auto" w:fill="FFFFFF"/>
          <w:lang w:val="ru-RU"/>
        </w:rPr>
        <w:t xml:space="preserve">дела, мировой судья приходит к </w:t>
      </w:r>
      <w:r w:rsidRPr="009B1913" w:rsidR="00A41351">
        <w:rPr>
          <w:color w:val="000000"/>
          <w:shd w:val="clear" w:color="auto" w:fill="FFFFFF"/>
          <w:lang w:val="ru-RU"/>
        </w:rPr>
        <w:t xml:space="preserve">выводу, что </w:t>
      </w:r>
      <w:r w:rsidRPr="009B1913" w:rsidR="00A41351">
        <w:rPr>
          <w:lang w:val="ru-RU"/>
        </w:rPr>
        <w:t>дело об административном правонарушении подлежит прекращению по следующим основаниям.</w:t>
      </w:r>
    </w:p>
    <w:p w:rsidR="00341C16" w:rsidRPr="009B1913" w:rsidP="00341C16">
      <w:pPr>
        <w:autoSpaceDE w:val="0"/>
        <w:autoSpaceDN w:val="0"/>
        <w:adjustRightInd w:val="0"/>
        <w:ind w:firstLine="540"/>
        <w:jc w:val="both"/>
        <w:rPr>
          <w:rFonts w:eastAsiaTheme="minorHAnsi"/>
          <w:lang w:val="ru-RU" w:eastAsia="en-US"/>
        </w:rPr>
      </w:pPr>
      <w:r w:rsidRPr="009B1913">
        <w:rPr>
          <w:lang w:val="ru-RU"/>
        </w:rPr>
        <w:t xml:space="preserve">Согласно ч.1 ст.19.5 КоАП РФ </w:t>
      </w:r>
      <w:r w:rsidRPr="009B1913">
        <w:rPr>
          <w:rFonts w:eastAsiaTheme="minorHAnsi"/>
          <w:lang w:val="ru-RU" w:eastAsia="en-US"/>
        </w:rPr>
        <w:t>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 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w:t>
      </w:r>
      <w:r w:rsidRPr="009B1913">
        <w:rPr>
          <w:rFonts w:eastAsiaTheme="minorHAnsi"/>
          <w:lang w:val="ru-RU" w:eastAsia="en-US"/>
        </w:rPr>
        <w:t xml:space="preserve"> на юридических лиц - от десяти тысяч до двадцати тысяч рублей.</w:t>
      </w:r>
    </w:p>
    <w:p w:rsidR="00341C16" w:rsidRPr="009B1913" w:rsidP="00341C16">
      <w:pPr>
        <w:autoSpaceDE w:val="0"/>
        <w:autoSpaceDN w:val="0"/>
        <w:adjustRightInd w:val="0"/>
        <w:ind w:firstLine="540"/>
        <w:jc w:val="both"/>
        <w:rPr>
          <w:rFonts w:eastAsiaTheme="minorHAnsi"/>
          <w:lang w:val="ru-RU" w:eastAsia="en-US"/>
        </w:rPr>
      </w:pPr>
      <w:r w:rsidRPr="009B1913">
        <w:rPr>
          <w:color w:val="000000"/>
          <w:shd w:val="clear" w:color="auto" w:fill="FFFFFF"/>
          <w:lang w:val="ru-RU"/>
        </w:rPr>
        <w:t>Предписание должно быть вынесено лицу, на которое возложена обязанность по соблюдению соответствующего требования законодательства.</w:t>
      </w:r>
    </w:p>
    <w:p w:rsidR="00341C16" w:rsidRPr="009B1913" w:rsidP="00341C16">
      <w:pPr>
        <w:ind w:firstLine="708"/>
        <w:jc w:val="both"/>
        <w:rPr>
          <w:lang w:val="ru-RU"/>
        </w:rPr>
      </w:pPr>
      <w:r w:rsidRPr="009B1913">
        <w:rPr>
          <w:lang w:val="ru-RU"/>
        </w:rPr>
        <w:t xml:space="preserve">В соответствии со ст.1.5 КоАП РФ лицо подлежит административной ответственности только за те административные правонарушения, в отношении которых установлена его вина.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w:t>
      </w:r>
      <w:r w:rsidRPr="009B1913">
        <w:rPr>
          <w:lang w:val="ru-RU"/>
        </w:rPr>
        <w:t>рассмотревших</w:t>
      </w:r>
      <w:r w:rsidRPr="009B1913">
        <w:rPr>
          <w:lang w:val="ru-RU"/>
        </w:rPr>
        <w:t xml:space="preserve"> дело. Лицо, привлекаемое к административной ответственности, не обязано доказывать свою невиновность. Неустранимые сомнения в виновности лица, привлекаемого к административной ответственности, толкуются в пользу этого лица.</w:t>
      </w:r>
    </w:p>
    <w:p w:rsidR="00341C16" w:rsidRPr="009B1913" w:rsidP="00341C16">
      <w:pPr>
        <w:ind w:firstLine="540"/>
        <w:jc w:val="both"/>
        <w:rPr>
          <w:lang w:val="ru-RU"/>
        </w:rPr>
      </w:pPr>
      <w:r w:rsidRPr="009B1913">
        <w:rPr>
          <w:lang w:val="ru-RU"/>
        </w:rPr>
        <w:t>Согласно ч.1 ст.2.1 КоАП РФ противоправным признается противоправное, виновное действие (бездействие) физического или юридического лица, за которое настоящим Кодексом или законами субъектов РФ об административных правонарушениях установлена административная ответственность.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Кодексом или законом субъекта РФ предусмотрена административная ответственность, но данным лицом не были приняты все зависящие от него меры по их соблюдению (ч.2 ст. 2.1</w:t>
      </w:r>
      <w:r w:rsidRPr="009B1913">
        <w:rPr>
          <w:lang w:val="ru-RU"/>
        </w:rPr>
        <w:t xml:space="preserve"> К</w:t>
      </w:r>
      <w:r w:rsidRPr="009B1913">
        <w:rPr>
          <w:lang w:val="ru-RU"/>
        </w:rPr>
        <w:t>о АП РФ). Согласно ч.3 ст.2.1 КоАП РФ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A41351" w:rsidRPr="009B1913" w:rsidP="00341C16">
      <w:pPr>
        <w:ind w:firstLine="540"/>
        <w:jc w:val="both"/>
        <w:rPr>
          <w:lang w:val="ru-RU"/>
        </w:rPr>
      </w:pPr>
      <w:r w:rsidRPr="009B1913">
        <w:rPr>
          <w:lang w:val="ru-RU"/>
        </w:rPr>
        <w:t>В силу вышеприведенной нормы права разделяется административная ответственность юридического лица и физического лица за одно и то же правонарушение, если законом предусмотрены санкции за аналогичный состав правонарушения, применяемые одновременно к физическому и юридическому лицам. Равным образом привлечение к административной или уголовной ответственности физического лица не освобождает от административной ответственности юридическое лицо.</w:t>
      </w:r>
      <w:r w:rsidRPr="009B1913">
        <w:rPr>
          <w:lang w:val="ru-RU"/>
        </w:rPr>
        <w:t xml:space="preserve"> </w:t>
      </w:r>
    </w:p>
    <w:p w:rsidR="0026729F" w:rsidRPr="009B1913" w:rsidP="0026729F">
      <w:pPr>
        <w:ind w:firstLine="708"/>
        <w:jc w:val="both"/>
        <w:rPr>
          <w:lang w:val="ru-RU"/>
        </w:rPr>
      </w:pPr>
      <w:r w:rsidRPr="009B1913">
        <w:rPr>
          <w:rFonts w:eastAsia="Newton-Regular"/>
          <w:lang w:val="ru-RU"/>
        </w:rPr>
        <w:t xml:space="preserve">Во исполнение распоряжения о проведении внеплановой </w:t>
      </w:r>
      <w:r w:rsidRPr="009B1913">
        <w:rPr>
          <w:rFonts w:eastAsia="Newton-Regular"/>
          <w:lang w:val="ru-RU"/>
        </w:rPr>
        <w:t xml:space="preserve">выездной  </w:t>
      </w:r>
      <w:r w:rsidRPr="009B1913">
        <w:rPr>
          <w:rFonts w:eastAsia="Newton-Regular"/>
          <w:lang w:val="ru-RU"/>
        </w:rPr>
        <w:t xml:space="preserve"> проверки </w:t>
      </w:r>
      <w:r w:rsidRPr="009B1913">
        <w:rPr>
          <w:rFonts w:eastAsia="Newton-Regular"/>
          <w:lang w:val="ru-RU"/>
        </w:rPr>
        <w:t>ГБУ РК «Бахчисарайский психоневрологический интернат» от 18.09.2017г. №</w:t>
      </w:r>
      <w:r w:rsidR="00B518EC">
        <w:rPr>
          <w:rFonts w:eastAsia="Newton-Regular"/>
          <w:lang w:val="ru-RU"/>
        </w:rPr>
        <w:t>…</w:t>
      </w:r>
      <w:r w:rsidRPr="009B1913">
        <w:rPr>
          <w:rFonts w:eastAsia="Newton-Regular"/>
          <w:lang w:val="ru-RU"/>
        </w:rPr>
        <w:t xml:space="preserve">, </w:t>
      </w:r>
      <w:r w:rsidRPr="009B1913">
        <w:rPr>
          <w:lang w:val="ru-RU"/>
        </w:rPr>
        <w:t xml:space="preserve">главным специалистом-экспертом территориального отдела по Бахчисарайскому району Межрегионального управления </w:t>
      </w:r>
      <w:r w:rsidRPr="009B1913">
        <w:rPr>
          <w:lang w:val="ru-RU"/>
        </w:rPr>
        <w:t>Роспотребнадзора</w:t>
      </w:r>
      <w:r w:rsidRPr="009B1913">
        <w:rPr>
          <w:lang w:val="ru-RU"/>
        </w:rPr>
        <w:t xml:space="preserve"> по Республике Крым и </w:t>
      </w:r>
      <w:r w:rsidRPr="009B1913">
        <w:rPr>
          <w:lang w:val="ru-RU"/>
        </w:rPr>
        <w:t>г</w:t>
      </w:r>
      <w:r w:rsidRPr="009B1913">
        <w:rPr>
          <w:lang w:val="ru-RU"/>
        </w:rPr>
        <w:t>.С</w:t>
      </w:r>
      <w:r w:rsidRPr="009B1913">
        <w:rPr>
          <w:lang w:val="ru-RU"/>
        </w:rPr>
        <w:t>евастополю</w:t>
      </w:r>
      <w:r w:rsidRPr="009B1913">
        <w:rPr>
          <w:lang w:val="ru-RU"/>
        </w:rPr>
        <w:t xml:space="preserve"> </w:t>
      </w:r>
      <w:r w:rsidR="00B518EC">
        <w:rPr>
          <w:lang w:val="ru-RU"/>
        </w:rPr>
        <w:t>…</w:t>
      </w:r>
      <w:r w:rsidRPr="009B1913">
        <w:rPr>
          <w:lang w:val="ru-RU"/>
        </w:rPr>
        <w:t xml:space="preserve">  </w:t>
      </w:r>
      <w:r w:rsidRPr="009B1913">
        <w:rPr>
          <w:rFonts w:eastAsia="Newton-Regular"/>
          <w:lang w:val="ru-RU"/>
        </w:rPr>
        <w:t xml:space="preserve">проведена </w:t>
      </w:r>
      <w:r w:rsidRPr="009B1913">
        <w:rPr>
          <w:rFonts w:eastAsia="Newton-Regular"/>
          <w:lang w:val="ru-RU"/>
        </w:rPr>
        <w:t>проверка</w:t>
      </w:r>
      <w:r w:rsidRPr="009B1913">
        <w:rPr>
          <w:rFonts w:eastAsia="Newton-Regular"/>
          <w:lang w:val="ru-RU"/>
        </w:rPr>
        <w:t>, с целью проверки исполнения ран</w:t>
      </w:r>
      <w:r w:rsidRPr="009B1913">
        <w:rPr>
          <w:rFonts w:eastAsia="Newton-Regular"/>
          <w:lang w:val="ru-RU"/>
        </w:rPr>
        <w:t>ее выданного предписания №</w:t>
      </w:r>
      <w:r w:rsidR="00B518EC">
        <w:rPr>
          <w:rFonts w:eastAsia="Newton-Regular"/>
          <w:lang w:val="ru-RU"/>
        </w:rPr>
        <w:t>…</w:t>
      </w:r>
      <w:r w:rsidRPr="009B1913">
        <w:rPr>
          <w:rFonts w:eastAsia="Newton-Regular"/>
          <w:lang w:val="ru-RU"/>
        </w:rPr>
        <w:t xml:space="preserve"> от 23.05</w:t>
      </w:r>
      <w:r w:rsidRPr="009B1913">
        <w:rPr>
          <w:rFonts w:eastAsia="Newton-Regular"/>
          <w:lang w:val="ru-RU"/>
        </w:rPr>
        <w:t xml:space="preserve">.2017г. об устранении нарушений </w:t>
      </w:r>
      <w:r w:rsidRPr="009B1913">
        <w:rPr>
          <w:rFonts w:eastAsia="Newton-Regular"/>
          <w:lang w:val="ru-RU"/>
        </w:rPr>
        <w:t xml:space="preserve">санитарно-эпидемиологического </w:t>
      </w:r>
      <w:r w:rsidRPr="009B1913">
        <w:rPr>
          <w:rFonts w:eastAsia="Newton-Regular"/>
          <w:lang w:val="ru-RU"/>
        </w:rPr>
        <w:t>законодательства</w:t>
      </w:r>
      <w:r w:rsidRPr="009B1913" w:rsidR="00C23819">
        <w:rPr>
          <w:rFonts w:eastAsia="Newton-Regular"/>
          <w:lang w:val="ru-RU"/>
        </w:rPr>
        <w:t xml:space="preserve"> в с</w:t>
      </w:r>
      <w:r w:rsidRPr="009B1913" w:rsidR="006B14B5">
        <w:rPr>
          <w:lang w:val="ru-RU"/>
        </w:rPr>
        <w:t xml:space="preserve">рок до </w:t>
      </w:r>
      <w:r w:rsidRPr="009B1913">
        <w:rPr>
          <w:lang w:val="ru-RU"/>
        </w:rPr>
        <w:t>01 октября 201</w:t>
      </w:r>
      <w:r w:rsidRPr="009B1913" w:rsidR="006B14B5">
        <w:rPr>
          <w:lang w:val="ru-RU"/>
        </w:rPr>
        <w:t xml:space="preserve">7г. </w:t>
      </w:r>
      <w:r w:rsidRPr="009B1913">
        <w:rPr>
          <w:lang w:val="ru-RU"/>
        </w:rPr>
        <w:t>Ответственность за выполнение предписания возл</w:t>
      </w:r>
      <w:r w:rsidR="00341C16">
        <w:rPr>
          <w:lang w:val="ru-RU"/>
        </w:rPr>
        <w:t xml:space="preserve">ожена </w:t>
      </w:r>
      <w:r w:rsidRPr="009B1913">
        <w:rPr>
          <w:lang w:val="ru-RU"/>
        </w:rPr>
        <w:t xml:space="preserve">на директора </w:t>
      </w:r>
      <w:r w:rsidR="00C04D9F">
        <w:rPr>
          <w:lang w:val="ru-RU"/>
        </w:rPr>
        <w:t>…</w:t>
      </w:r>
      <w:r w:rsidRPr="009B1913">
        <w:rPr>
          <w:lang w:val="ru-RU"/>
        </w:rPr>
        <w:t xml:space="preserve"> </w:t>
      </w:r>
      <w:r w:rsidRPr="009B1913" w:rsidR="00596013">
        <w:rPr>
          <w:lang w:val="ru-RU"/>
        </w:rPr>
        <w:t xml:space="preserve">по </w:t>
      </w:r>
      <w:r w:rsidRPr="009B1913" w:rsidR="006B14B5">
        <w:rPr>
          <w:lang w:val="ru-RU"/>
        </w:rPr>
        <w:t>ч.1 ст.19.5 КоАП РФ.</w:t>
      </w:r>
    </w:p>
    <w:p w:rsidR="00657562" w:rsidRPr="009B1913" w:rsidP="00C11CF7">
      <w:pPr>
        <w:autoSpaceDE w:val="0"/>
        <w:autoSpaceDN w:val="0"/>
        <w:adjustRightInd w:val="0"/>
        <w:ind w:firstLine="540"/>
        <w:jc w:val="both"/>
        <w:rPr>
          <w:lang w:val="ru-RU"/>
        </w:rPr>
      </w:pPr>
      <w:r w:rsidRPr="009B1913">
        <w:rPr>
          <w:lang w:val="ru-RU"/>
        </w:rPr>
        <w:t xml:space="preserve">Как следует из представленных документов, предписание </w:t>
      </w:r>
      <w:r w:rsidRPr="009B1913" w:rsidR="00C11CF7">
        <w:rPr>
          <w:lang w:val="ru-RU"/>
        </w:rPr>
        <w:t xml:space="preserve">об устранении выявленных нарушений </w:t>
      </w:r>
      <w:r w:rsidRPr="009B1913" w:rsidR="0026729F">
        <w:rPr>
          <w:rFonts w:eastAsia="Newton-Regular"/>
          <w:lang w:val="ru-RU"/>
        </w:rPr>
        <w:t>№</w:t>
      </w:r>
      <w:r w:rsidR="00B518EC">
        <w:rPr>
          <w:rFonts w:eastAsia="Newton-Regular"/>
          <w:lang w:val="ru-RU"/>
        </w:rPr>
        <w:t>…</w:t>
      </w:r>
      <w:r w:rsidRPr="009B1913" w:rsidR="0026729F">
        <w:rPr>
          <w:rFonts w:eastAsia="Newton-Regular"/>
          <w:lang w:val="ru-RU"/>
        </w:rPr>
        <w:t xml:space="preserve"> от 23.05.2017г</w:t>
      </w:r>
      <w:r w:rsidRPr="009B1913">
        <w:rPr>
          <w:rFonts w:eastAsia="Newton-Regular"/>
          <w:lang w:val="ru-RU"/>
        </w:rPr>
        <w:t>.</w:t>
      </w:r>
      <w:r w:rsidRPr="009B1913">
        <w:rPr>
          <w:lang w:val="ru-RU"/>
        </w:rPr>
        <w:t>, было выдано должностному лицу – директору</w:t>
      </w:r>
      <w:r w:rsidRPr="009B1913" w:rsidR="0026729F">
        <w:rPr>
          <w:lang w:val="ru-RU"/>
        </w:rPr>
        <w:t xml:space="preserve"> ГБУ РК </w:t>
      </w:r>
      <w:r w:rsidR="009B0951">
        <w:rPr>
          <w:lang w:val="ru-RU"/>
        </w:rPr>
        <w:t>«</w:t>
      </w:r>
      <w:r w:rsidRPr="009B1913" w:rsidR="0026729F">
        <w:rPr>
          <w:lang w:val="ru-RU"/>
        </w:rPr>
        <w:t>БПИ</w:t>
      </w:r>
      <w:r w:rsidR="009B0951">
        <w:rPr>
          <w:lang w:val="ru-RU"/>
        </w:rPr>
        <w:t>»</w:t>
      </w:r>
      <w:r w:rsidRPr="009B1913" w:rsidR="0026729F">
        <w:rPr>
          <w:lang w:val="ru-RU"/>
        </w:rPr>
        <w:t xml:space="preserve"> </w:t>
      </w:r>
      <w:r w:rsidR="00B518EC">
        <w:rPr>
          <w:lang w:val="ru-RU"/>
        </w:rPr>
        <w:t>…</w:t>
      </w:r>
      <w:r w:rsidRPr="009B1913" w:rsidR="00C11CF7">
        <w:rPr>
          <w:lang w:val="ru-RU"/>
        </w:rPr>
        <w:t xml:space="preserve"> получено </w:t>
      </w:r>
      <w:r w:rsidRPr="009B1913" w:rsidR="0026729F">
        <w:rPr>
          <w:lang w:val="ru-RU"/>
        </w:rPr>
        <w:t xml:space="preserve">им </w:t>
      </w:r>
      <w:r w:rsidRPr="009B1913" w:rsidR="00C11CF7">
        <w:rPr>
          <w:lang w:val="ru-RU"/>
        </w:rPr>
        <w:t xml:space="preserve">лично под роспись, и в установленные сроки </w:t>
      </w:r>
      <w:r w:rsidR="00341C16">
        <w:rPr>
          <w:lang w:val="ru-RU"/>
        </w:rPr>
        <w:t xml:space="preserve">полностью </w:t>
      </w:r>
      <w:r w:rsidRPr="009B1913" w:rsidR="00C11CF7">
        <w:rPr>
          <w:lang w:val="ru-RU"/>
        </w:rPr>
        <w:t>не исполнено</w:t>
      </w:r>
      <w:r w:rsidRPr="009B1913">
        <w:rPr>
          <w:lang w:val="ru-RU"/>
        </w:rPr>
        <w:t xml:space="preserve">. </w:t>
      </w:r>
      <w:r w:rsidRPr="009B1913" w:rsidR="0004246D">
        <w:rPr>
          <w:lang w:val="ru-RU"/>
        </w:rPr>
        <w:t>Приказом №</w:t>
      </w:r>
      <w:r w:rsidR="00B518EC">
        <w:rPr>
          <w:lang w:val="ru-RU"/>
        </w:rPr>
        <w:t>…</w:t>
      </w:r>
      <w:r w:rsidRPr="009B1913" w:rsidR="0004246D">
        <w:rPr>
          <w:lang w:val="ru-RU"/>
        </w:rPr>
        <w:t xml:space="preserve"> от 12.10.2017г. </w:t>
      </w:r>
      <w:r w:rsidR="00B518EC">
        <w:rPr>
          <w:lang w:val="ru-RU"/>
        </w:rPr>
        <w:t>…</w:t>
      </w:r>
      <w:r w:rsidRPr="009B1913" w:rsidR="0004246D">
        <w:rPr>
          <w:lang w:val="ru-RU"/>
        </w:rPr>
        <w:t xml:space="preserve"> </w:t>
      </w:r>
      <w:r w:rsidR="00341C16">
        <w:rPr>
          <w:lang w:val="ru-RU"/>
        </w:rPr>
        <w:t xml:space="preserve">был </w:t>
      </w:r>
      <w:r w:rsidRPr="009B1913" w:rsidR="0004246D">
        <w:rPr>
          <w:lang w:val="ru-RU"/>
        </w:rPr>
        <w:t xml:space="preserve">уволен. </w:t>
      </w:r>
      <w:r w:rsidRPr="009B1913">
        <w:rPr>
          <w:lang w:val="ru-RU"/>
        </w:rPr>
        <w:t xml:space="preserve">Протокол об административном правонарушении от 24.10.2017г. составлен в отношении заместителя директора ГБУ РК «Бахчисарайский психоневрологический интернат» </w:t>
      </w:r>
      <w:r w:rsidRPr="009B1913">
        <w:rPr>
          <w:lang w:val="ru-RU"/>
        </w:rPr>
        <w:t>Приймак</w:t>
      </w:r>
      <w:r w:rsidRPr="009B1913">
        <w:rPr>
          <w:lang w:val="ru-RU"/>
        </w:rPr>
        <w:t xml:space="preserve"> Б.А.</w:t>
      </w:r>
      <w:r w:rsidRPr="009B1913" w:rsidR="00C11CF7">
        <w:rPr>
          <w:lang w:val="ru-RU"/>
        </w:rPr>
        <w:t>,</w:t>
      </w:r>
      <w:r w:rsidR="009B0951">
        <w:rPr>
          <w:lang w:val="ru-RU"/>
        </w:rPr>
        <w:t xml:space="preserve"> </w:t>
      </w:r>
      <w:r w:rsidRPr="009B1913" w:rsidR="0004246D">
        <w:rPr>
          <w:lang w:val="ru-RU"/>
        </w:rPr>
        <w:t xml:space="preserve">на момент составления </w:t>
      </w:r>
      <w:r w:rsidR="00341C16">
        <w:rPr>
          <w:lang w:val="ru-RU"/>
        </w:rPr>
        <w:t>которого директором</w:t>
      </w:r>
      <w:r w:rsidRPr="009B1913">
        <w:rPr>
          <w:lang w:val="ru-RU"/>
        </w:rPr>
        <w:t xml:space="preserve"> назначен </w:t>
      </w:r>
      <w:r w:rsidR="00B518EC">
        <w:rPr>
          <w:lang w:val="ru-RU"/>
        </w:rPr>
        <w:t>…</w:t>
      </w:r>
      <w:r w:rsidR="00341C16">
        <w:rPr>
          <w:lang w:val="ru-RU"/>
        </w:rPr>
        <w:t xml:space="preserve"> (приказ №</w:t>
      </w:r>
      <w:r w:rsidR="00B518EC">
        <w:rPr>
          <w:lang w:val="ru-RU"/>
        </w:rPr>
        <w:t>…</w:t>
      </w:r>
      <w:r w:rsidR="00341C16">
        <w:rPr>
          <w:lang w:val="ru-RU"/>
        </w:rPr>
        <w:t xml:space="preserve"> от 16.10.2017г.).</w:t>
      </w:r>
    </w:p>
    <w:p w:rsidR="009D25ED" w:rsidRPr="009B1913" w:rsidP="009D25ED">
      <w:pPr>
        <w:ind w:firstLine="708"/>
        <w:jc w:val="both"/>
        <w:rPr>
          <w:lang w:val="ru-RU"/>
        </w:rPr>
      </w:pPr>
      <w:r w:rsidRPr="009B1913">
        <w:rPr>
          <w:lang w:val="ru-RU"/>
        </w:rPr>
        <w:t xml:space="preserve">Учитывая, что на </w:t>
      </w:r>
      <w:r w:rsidRPr="009B1913">
        <w:rPr>
          <w:lang w:val="ru-RU"/>
        </w:rPr>
        <w:t>Приймак</w:t>
      </w:r>
      <w:r w:rsidRPr="009B1913">
        <w:rPr>
          <w:lang w:val="ru-RU"/>
        </w:rPr>
        <w:t xml:space="preserve"> Б.А. не возлагались обязанности по исполнению предписания и обязанности директора ГБУ РК «Бахчисарайский психоневрологический интернат»</w:t>
      </w:r>
      <w:r w:rsidRPr="009B1913" w:rsidR="0004246D">
        <w:rPr>
          <w:lang w:val="ru-RU"/>
        </w:rPr>
        <w:t xml:space="preserve">, </w:t>
      </w:r>
      <w:r w:rsidRPr="009B1913">
        <w:rPr>
          <w:lang w:val="ru-RU"/>
        </w:rPr>
        <w:t xml:space="preserve">а доказательств того, что он является субъектом административной ответственности по ч.1 ст.19.5  КоАП РФ, в материалы дела не представлено, следовательно, оснований для привлечения заместителя директора ГБУ РК «Бахчисарайский психоневрологический интернат» </w:t>
      </w:r>
      <w:r w:rsidRPr="009B1913">
        <w:rPr>
          <w:lang w:val="ru-RU"/>
        </w:rPr>
        <w:t>Приймак</w:t>
      </w:r>
      <w:r w:rsidRPr="009B1913">
        <w:rPr>
          <w:lang w:val="ru-RU"/>
        </w:rPr>
        <w:t xml:space="preserve"> </w:t>
      </w:r>
      <w:r w:rsidR="00B518EC">
        <w:rPr>
          <w:lang w:val="ru-RU"/>
        </w:rPr>
        <w:t>Б.А.</w:t>
      </w:r>
      <w:r w:rsidRPr="009B1913">
        <w:rPr>
          <w:lang w:val="ru-RU"/>
        </w:rPr>
        <w:t xml:space="preserve"> к административной ответственности не усматривается.</w:t>
      </w:r>
    </w:p>
    <w:p w:rsidR="00596013" w:rsidRPr="009B1913" w:rsidP="009D25ED">
      <w:pPr>
        <w:ind w:firstLine="708"/>
        <w:jc w:val="both"/>
        <w:rPr>
          <w:color w:val="000000"/>
          <w:shd w:val="clear" w:color="auto" w:fill="FFFFFF"/>
          <w:lang w:val="ru-RU"/>
        </w:rPr>
      </w:pPr>
      <w:r w:rsidRPr="009B1913">
        <w:rPr>
          <w:lang w:val="ru-RU"/>
        </w:rPr>
        <w:t xml:space="preserve">Исходя из вышеизложенного, производство по делу подлежит прекращению в связи с отсутствием в действиях должностного лица вмененного ему в вину состава административного правонарушения, предусмотренного </w:t>
      </w:r>
      <w:r w:rsidRPr="009B1913" w:rsidR="0004246D">
        <w:rPr>
          <w:color w:val="000000"/>
          <w:shd w:val="clear" w:color="auto" w:fill="FFFFFF"/>
          <w:lang w:val="ru-RU"/>
        </w:rPr>
        <w:t>ч.1 ст.19.5 КоАП РФ</w:t>
      </w:r>
      <w:r w:rsidRPr="009B1913" w:rsidR="009E0C7E">
        <w:rPr>
          <w:color w:val="000000"/>
          <w:shd w:val="clear" w:color="auto" w:fill="FFFFFF"/>
          <w:lang w:val="ru-RU"/>
        </w:rPr>
        <w:t>. </w:t>
      </w:r>
      <w:r w:rsidRPr="009B1913" w:rsidR="00C11CF7">
        <w:rPr>
          <w:lang w:val="ru-RU"/>
        </w:rPr>
        <w:t xml:space="preserve"> </w:t>
      </w:r>
    </w:p>
    <w:p w:rsidR="00BD0B24" w:rsidRPr="009B1913" w:rsidP="00BD0B24">
      <w:pPr>
        <w:pStyle w:val="ConsPlusNormal"/>
        <w:ind w:firstLine="708"/>
        <w:jc w:val="both"/>
        <w:rPr>
          <w:rFonts w:ascii="Times New Roman" w:hAnsi="Times New Roman" w:cs="Times New Roman"/>
          <w:sz w:val="24"/>
          <w:szCs w:val="24"/>
        </w:rPr>
      </w:pPr>
      <w:r w:rsidRPr="009B1913">
        <w:rPr>
          <w:rFonts w:ascii="Times New Roman" w:hAnsi="Times New Roman" w:cs="Times New Roman"/>
          <w:color w:val="000000"/>
          <w:sz w:val="24"/>
          <w:szCs w:val="24"/>
          <w:shd w:val="clear" w:color="auto" w:fill="FFFFFF"/>
        </w:rPr>
        <w:t>На основании</w:t>
      </w:r>
      <w:r w:rsidRPr="009B1913" w:rsidR="009D25ED">
        <w:rPr>
          <w:rFonts w:ascii="Times New Roman" w:hAnsi="Times New Roman" w:cs="Times New Roman"/>
          <w:color w:val="000000"/>
          <w:sz w:val="24"/>
          <w:szCs w:val="24"/>
          <w:shd w:val="clear" w:color="auto" w:fill="FFFFFF"/>
        </w:rPr>
        <w:t xml:space="preserve"> изложенного, руководствуясь п.2</w:t>
      </w:r>
      <w:r w:rsidRPr="009B1913">
        <w:rPr>
          <w:rFonts w:ascii="Times New Roman" w:hAnsi="Times New Roman" w:cs="Times New Roman"/>
          <w:color w:val="000000"/>
          <w:sz w:val="24"/>
          <w:szCs w:val="24"/>
          <w:shd w:val="clear" w:color="auto" w:fill="FFFFFF"/>
        </w:rPr>
        <w:t xml:space="preserve"> ч.1 ст.</w:t>
      </w:r>
      <w:r>
        <w:fldChar w:fldCharType="begin"/>
      </w:r>
      <w:r>
        <w:instrText xml:space="preserve"> HYPERLINK "http://sudact.ru/law/koap/razdel-iv/glava-24/statia-24.5/?marker=fdoctlaw" \o "КОАП &gt;  Раздел IV. Производство по делам об административных правонарушениях &gt; Глава 24. Общие положения &gt; Статья 24.5. Обстоятельства, исключающие производство по делу об административном правонарушении" \t "_blank" </w:instrText>
      </w:r>
      <w:r>
        <w:fldChar w:fldCharType="separate"/>
      </w:r>
      <w:r w:rsidRPr="009B1913">
        <w:rPr>
          <w:rFonts w:ascii="Times New Roman" w:hAnsi="Times New Roman" w:cs="Times New Roman"/>
          <w:color w:val="8859A8"/>
          <w:sz w:val="24"/>
          <w:szCs w:val="24"/>
          <w:bdr w:val="none" w:sz="0" w:space="0" w:color="auto" w:frame="1"/>
        </w:rPr>
        <w:t>24.5</w:t>
      </w:r>
      <w:r>
        <w:fldChar w:fldCharType="end"/>
      </w:r>
      <w:r w:rsidRPr="009B1913">
        <w:rPr>
          <w:rFonts w:ascii="Times New Roman" w:hAnsi="Times New Roman" w:cs="Times New Roman"/>
          <w:color w:val="000000"/>
          <w:sz w:val="24"/>
          <w:szCs w:val="24"/>
          <w:shd w:val="clear" w:color="auto" w:fill="FFFFFF"/>
        </w:rPr>
        <w:t>, ст.ст.</w:t>
      </w:r>
      <w:r>
        <w:fldChar w:fldCharType="begin"/>
      </w:r>
      <w:r>
        <w:instrText xml:space="preserve"> HYPERLINK "http://sudact.ru/law/koap/razdel-iv/glava-29/statia-29.9/?marker=fdoctlaw" \o "КОАП &gt;  Раздел IV. Производство по делам об административных правонарушениях &gt; Глава 29. Рассмотрение дела об административном правонарушении &gt; Статья 29.9. Виды постановлений и определений по делу об административном правонарушении" \t "_blank" </w:instrText>
      </w:r>
      <w:r>
        <w:fldChar w:fldCharType="separate"/>
      </w:r>
      <w:r w:rsidRPr="009B1913">
        <w:rPr>
          <w:rFonts w:ascii="Times New Roman" w:hAnsi="Times New Roman" w:cs="Times New Roman"/>
          <w:color w:val="8859A8"/>
          <w:sz w:val="24"/>
          <w:szCs w:val="24"/>
          <w:bdr w:val="none" w:sz="0" w:space="0" w:color="auto" w:frame="1"/>
        </w:rPr>
        <w:t>29.9</w:t>
      </w:r>
      <w:r>
        <w:fldChar w:fldCharType="end"/>
      </w:r>
      <w:r w:rsidRPr="009B1913">
        <w:rPr>
          <w:rFonts w:ascii="Times New Roman" w:hAnsi="Times New Roman" w:cs="Times New Roman"/>
          <w:color w:val="000000"/>
          <w:sz w:val="24"/>
          <w:szCs w:val="24"/>
          <w:shd w:val="clear" w:color="auto" w:fill="FFFFFF"/>
        </w:rPr>
        <w:t>, </w:t>
      </w:r>
      <w:r>
        <w:fldChar w:fldCharType="begin"/>
      </w:r>
      <w:r>
        <w:instrText xml:space="preserve"> HYPERLINK "http://sudact.ru/law/koap/razdel-iv/glava-29/statia-29.10/?marker=fdoctlaw" \o "КОАП &gt;  Раздел IV. Производство по делам об административных правонарушениях &gt; Глава 29. Рассмотрение дела об административном правонарушении &gt; Статья 29.10. Постановление по делу об административном правонарушении" \t "_blank" </w:instrText>
      </w:r>
      <w:r>
        <w:fldChar w:fldCharType="separate"/>
      </w:r>
      <w:r w:rsidRPr="009B1913">
        <w:rPr>
          <w:rFonts w:ascii="Times New Roman" w:hAnsi="Times New Roman" w:cs="Times New Roman"/>
          <w:color w:val="8859A8"/>
          <w:sz w:val="24"/>
          <w:szCs w:val="24"/>
          <w:bdr w:val="none" w:sz="0" w:space="0" w:color="auto" w:frame="1"/>
        </w:rPr>
        <w:t>29.10</w:t>
      </w:r>
      <w:r>
        <w:fldChar w:fldCharType="end"/>
      </w:r>
      <w:r w:rsidRPr="009B1913">
        <w:rPr>
          <w:rFonts w:ascii="Times New Roman" w:hAnsi="Times New Roman" w:cs="Times New Roman"/>
          <w:color w:val="000000"/>
          <w:sz w:val="24"/>
          <w:szCs w:val="24"/>
          <w:shd w:val="clear" w:color="auto" w:fill="FFFFFF"/>
        </w:rPr>
        <w:t> Кодекса РФ об административных правонарушениях,</w:t>
      </w:r>
    </w:p>
    <w:p w:rsidR="00BD0B24" w:rsidRPr="009B1913" w:rsidP="00BD0B24">
      <w:pPr>
        <w:jc w:val="center"/>
        <w:rPr>
          <w:color w:val="000000"/>
          <w:lang w:val="ru-RU"/>
        </w:rPr>
      </w:pPr>
      <w:r w:rsidRPr="009B1913">
        <w:rPr>
          <w:b/>
          <w:bCs/>
          <w:color w:val="000000"/>
          <w:bdr w:val="none" w:sz="0" w:space="0" w:color="auto" w:frame="1"/>
          <w:lang w:val="ru-RU"/>
        </w:rPr>
        <w:t>ПОСТАНОВИЛ:</w:t>
      </w:r>
    </w:p>
    <w:p w:rsidR="00BD0B24" w:rsidRPr="009B1913" w:rsidP="00BD0B24">
      <w:pPr>
        <w:jc w:val="both"/>
        <w:rPr>
          <w:color w:val="000000"/>
          <w:lang w:val="ru-RU"/>
        </w:rPr>
      </w:pPr>
      <w:r w:rsidRPr="009B1913">
        <w:rPr>
          <w:color w:val="000000"/>
          <w:lang w:val="ru-RU"/>
        </w:rPr>
        <w:t xml:space="preserve">            </w:t>
      </w:r>
    </w:p>
    <w:p w:rsidR="00BD0B24" w:rsidRPr="009B1913" w:rsidP="00BD0B24">
      <w:pPr>
        <w:tabs>
          <w:tab w:val="left" w:pos="1914"/>
        </w:tabs>
        <w:jc w:val="both"/>
        <w:rPr>
          <w:lang w:val="ru-RU"/>
        </w:rPr>
      </w:pPr>
      <w:r w:rsidRPr="009B1913">
        <w:rPr>
          <w:color w:val="000000"/>
          <w:shd w:val="clear" w:color="auto" w:fill="FFFFFF"/>
          <w:lang w:val="ru-RU"/>
        </w:rPr>
        <w:t xml:space="preserve">            Прекратить производство по делу об административном правонарушении, </w:t>
      </w:r>
      <w:r w:rsidRPr="009B1913" w:rsidR="0022030E">
        <w:rPr>
          <w:color w:val="000000"/>
          <w:shd w:val="clear" w:color="auto" w:fill="FFFFFF"/>
          <w:lang w:val="ru-RU"/>
        </w:rPr>
        <w:t>предусмотренном</w:t>
      </w:r>
      <w:r w:rsidRPr="009B1913" w:rsidR="0022030E">
        <w:rPr>
          <w:color w:val="000000"/>
          <w:shd w:val="clear" w:color="auto" w:fill="FFFFFF"/>
          <w:lang w:val="ru-RU"/>
        </w:rPr>
        <w:t xml:space="preserve"> ч.1 ст.19.5</w:t>
      </w:r>
      <w:r w:rsidRPr="009B1913">
        <w:rPr>
          <w:color w:val="000000"/>
          <w:shd w:val="clear" w:color="auto" w:fill="FFFFFF"/>
          <w:lang w:val="ru-RU"/>
        </w:rPr>
        <w:t> Кодекса Российской Федерации об административных правонарушениях, в отношении</w:t>
      </w:r>
      <w:r w:rsidRPr="009B1913" w:rsidR="0004246D">
        <w:rPr>
          <w:color w:val="000000"/>
          <w:shd w:val="clear" w:color="auto" w:fill="FFFFFF"/>
          <w:lang w:val="ru-RU"/>
        </w:rPr>
        <w:t xml:space="preserve"> </w:t>
      </w:r>
      <w:r w:rsidRPr="009B1913" w:rsidR="0004246D">
        <w:rPr>
          <w:lang w:val="ru-RU"/>
        </w:rPr>
        <w:t xml:space="preserve">заместителя директора ГБУ РК «Бахчисарайский психоневрологический интернат» </w:t>
      </w:r>
      <w:r w:rsidRPr="009B1913" w:rsidR="0004246D">
        <w:rPr>
          <w:lang w:val="ru-RU"/>
        </w:rPr>
        <w:t>Приймак</w:t>
      </w:r>
      <w:r w:rsidRPr="009B1913" w:rsidR="0004246D">
        <w:rPr>
          <w:lang w:val="ru-RU"/>
        </w:rPr>
        <w:t xml:space="preserve"> </w:t>
      </w:r>
      <w:r w:rsidR="00B518EC">
        <w:rPr>
          <w:lang w:val="ru-RU"/>
        </w:rPr>
        <w:t>Б.А.</w:t>
      </w:r>
      <w:r w:rsidRPr="009B1913">
        <w:rPr>
          <w:color w:val="000000"/>
          <w:shd w:val="clear" w:color="auto" w:fill="FFFFFF"/>
          <w:lang w:val="ru-RU"/>
        </w:rPr>
        <w:t xml:space="preserve">, в связи </w:t>
      </w:r>
      <w:r w:rsidRPr="009B1913">
        <w:rPr>
          <w:lang w:val="ru-RU"/>
        </w:rPr>
        <w:t xml:space="preserve">с отсутствием </w:t>
      </w:r>
      <w:r w:rsidR="00E53D10">
        <w:rPr>
          <w:lang w:val="ru-RU"/>
        </w:rPr>
        <w:t xml:space="preserve">в его действиях состава </w:t>
      </w:r>
      <w:r w:rsidRPr="009B1913">
        <w:rPr>
          <w:lang w:val="ru-RU"/>
        </w:rPr>
        <w:t>административного правонарушения.</w:t>
      </w:r>
    </w:p>
    <w:p w:rsidR="00BD0B24" w:rsidRPr="009B1913" w:rsidP="00BD0B24">
      <w:pPr>
        <w:ind w:firstLine="708"/>
        <w:jc w:val="both"/>
        <w:rPr>
          <w:i/>
          <w:lang w:val="ru-RU"/>
        </w:rPr>
      </w:pPr>
      <w:r w:rsidRPr="009B1913">
        <w:rPr>
          <w:i/>
          <w:shd w:val="clear" w:color="auto" w:fill="FFFFFF"/>
          <w:lang w:val="ru-RU"/>
        </w:rPr>
        <w:t>Постановление   может быть обжаловано  в Бахчисарайский районный суд Республики Крым путем подачи  жалобы  через мирового судью судебного участка №28 Бахчисарайского судебного района (Бахчисарайский муниципальный район) Республики Крым в течение десяти суток со дня получения его  копии</w:t>
      </w:r>
      <w:r w:rsidRPr="009B1913">
        <w:rPr>
          <w:i/>
          <w:lang w:val="ru-RU"/>
        </w:rPr>
        <w:t>.</w:t>
      </w:r>
    </w:p>
    <w:p w:rsidR="00BD0B24" w:rsidRPr="009B1913" w:rsidP="00BD0B24">
      <w:pPr>
        <w:ind w:firstLine="567"/>
        <w:jc w:val="both"/>
        <w:mirrorIndents/>
        <w:rPr>
          <w:lang w:val="ru-RU"/>
        </w:rPr>
      </w:pPr>
    </w:p>
    <w:p w:rsidR="00BD0B24" w:rsidRPr="009B1913" w:rsidP="00BD0B24">
      <w:pPr>
        <w:ind w:firstLine="709"/>
        <w:jc w:val="both"/>
        <w:mirrorIndents/>
        <w:rPr>
          <w:lang w:val="ru-RU"/>
        </w:rPr>
      </w:pPr>
      <w:r w:rsidRPr="009B1913">
        <w:rPr>
          <w:lang w:val="ru-RU"/>
        </w:rPr>
        <w:t xml:space="preserve">Мировой судья  </w:t>
      </w:r>
      <w:r w:rsidRPr="009B1913">
        <w:rPr>
          <w:lang w:val="ru-RU"/>
        </w:rPr>
        <w:tab/>
      </w:r>
      <w:r w:rsidRPr="009B1913">
        <w:rPr>
          <w:lang w:val="ru-RU"/>
        </w:rPr>
        <w:tab/>
      </w:r>
      <w:r w:rsidRPr="009B1913">
        <w:rPr>
          <w:lang w:val="ru-RU"/>
        </w:rPr>
        <w:tab/>
      </w:r>
      <w:r w:rsidRPr="009B1913">
        <w:rPr>
          <w:lang w:val="ru-RU"/>
        </w:rPr>
        <w:tab/>
      </w:r>
      <w:r w:rsidRPr="009B1913">
        <w:rPr>
          <w:lang w:val="ru-RU"/>
        </w:rPr>
        <w:tab/>
      </w:r>
      <w:r w:rsidRPr="009B1913">
        <w:rPr>
          <w:lang w:val="ru-RU"/>
        </w:rPr>
        <w:tab/>
      </w:r>
      <w:r w:rsidRPr="009B1913">
        <w:rPr>
          <w:lang w:val="ru-RU"/>
        </w:rPr>
        <w:t>С.В.Бернацкая</w:t>
      </w:r>
    </w:p>
    <w:sectPr w:rsidSect="00C2356D">
      <w:pgSz w:w="11907" w:h="16839" w:code="9"/>
      <w:pgMar w:top="1440" w:right="1440" w:bottom="1440" w:left="180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ton-Regula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78A"/>
    <w:rsid w:val="00013966"/>
    <w:rsid w:val="0004246D"/>
    <w:rsid w:val="00096B3F"/>
    <w:rsid w:val="0016527A"/>
    <w:rsid w:val="00177517"/>
    <w:rsid w:val="001C678A"/>
    <w:rsid w:val="0022030E"/>
    <w:rsid w:val="0026729F"/>
    <w:rsid w:val="002A1CB5"/>
    <w:rsid w:val="003176D3"/>
    <w:rsid w:val="00332815"/>
    <w:rsid w:val="00341C16"/>
    <w:rsid w:val="00484478"/>
    <w:rsid w:val="00491360"/>
    <w:rsid w:val="004A0BF6"/>
    <w:rsid w:val="004D52C1"/>
    <w:rsid w:val="004E197C"/>
    <w:rsid w:val="004F4E55"/>
    <w:rsid w:val="00593B32"/>
    <w:rsid w:val="00596013"/>
    <w:rsid w:val="005E2FDC"/>
    <w:rsid w:val="006046C8"/>
    <w:rsid w:val="00623F95"/>
    <w:rsid w:val="00640E75"/>
    <w:rsid w:val="00657562"/>
    <w:rsid w:val="00693362"/>
    <w:rsid w:val="006978EB"/>
    <w:rsid w:val="006A120D"/>
    <w:rsid w:val="006B14B5"/>
    <w:rsid w:val="0074386C"/>
    <w:rsid w:val="00752F03"/>
    <w:rsid w:val="007622BB"/>
    <w:rsid w:val="007C1189"/>
    <w:rsid w:val="00844D34"/>
    <w:rsid w:val="00897281"/>
    <w:rsid w:val="008C6DF8"/>
    <w:rsid w:val="008C7E9B"/>
    <w:rsid w:val="00905C0D"/>
    <w:rsid w:val="00983357"/>
    <w:rsid w:val="00992399"/>
    <w:rsid w:val="009B0951"/>
    <w:rsid w:val="009B1913"/>
    <w:rsid w:val="009D25ED"/>
    <w:rsid w:val="009E0C7E"/>
    <w:rsid w:val="009F0487"/>
    <w:rsid w:val="00A15074"/>
    <w:rsid w:val="00A170CD"/>
    <w:rsid w:val="00A41351"/>
    <w:rsid w:val="00A832CE"/>
    <w:rsid w:val="00A91C3A"/>
    <w:rsid w:val="00B00CBC"/>
    <w:rsid w:val="00B433B2"/>
    <w:rsid w:val="00B518EC"/>
    <w:rsid w:val="00BD0B24"/>
    <w:rsid w:val="00C04D9F"/>
    <w:rsid w:val="00C11CF7"/>
    <w:rsid w:val="00C2356D"/>
    <w:rsid w:val="00C23819"/>
    <w:rsid w:val="00C44F87"/>
    <w:rsid w:val="00C56601"/>
    <w:rsid w:val="00CE4FE8"/>
    <w:rsid w:val="00CE61F1"/>
    <w:rsid w:val="00D0489F"/>
    <w:rsid w:val="00D17EAD"/>
    <w:rsid w:val="00D90125"/>
    <w:rsid w:val="00E13552"/>
    <w:rsid w:val="00E53D10"/>
    <w:rsid w:val="00E65246"/>
    <w:rsid w:val="00EC11DC"/>
    <w:rsid w:val="00F45B66"/>
    <w:rsid w:val="00F55CD4"/>
    <w:rsid w:val="00F60B4F"/>
    <w:rsid w:val="00FC2B2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E75"/>
    <w:pPr>
      <w:spacing w:after="0" w:line="240" w:lineRule="auto"/>
    </w:pPr>
    <w:rPr>
      <w:rFonts w:ascii="Times New Roman" w:eastAsia="Times New Roman" w:hAnsi="Times New Roman" w:cs="Times New Roman"/>
      <w:sz w:val="24"/>
      <w:szCs w:val="24"/>
      <w:lang w:val="uk-UA"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640E75"/>
    <w:pPr>
      <w:suppressAutoHyphens/>
      <w:ind w:left="935"/>
      <w:jc w:val="center"/>
    </w:pPr>
    <w:rPr>
      <w:lang w:eastAsia="ar-SA"/>
    </w:rPr>
  </w:style>
  <w:style w:type="character" w:customStyle="1" w:styleId="a">
    <w:name w:val="Основной текст с отступом Знак"/>
    <w:basedOn w:val="DefaultParagraphFont"/>
    <w:link w:val="BodyTextIndent"/>
    <w:rsid w:val="00640E75"/>
    <w:rPr>
      <w:rFonts w:ascii="Times New Roman" w:eastAsia="Times New Roman" w:hAnsi="Times New Roman" w:cs="Times New Roman"/>
      <w:sz w:val="24"/>
      <w:szCs w:val="24"/>
      <w:lang w:val="uk-UA" w:eastAsia="ar-SA"/>
    </w:rPr>
  </w:style>
  <w:style w:type="character" w:customStyle="1" w:styleId="snippetequal">
    <w:name w:val="snippet_equal"/>
    <w:basedOn w:val="DefaultParagraphFont"/>
    <w:rsid w:val="00640E75"/>
  </w:style>
  <w:style w:type="paragraph" w:styleId="NormalWeb">
    <w:name w:val="Normal (Web)"/>
    <w:basedOn w:val="Normal"/>
    <w:semiHidden/>
    <w:rsid w:val="00640E75"/>
    <w:pPr>
      <w:spacing w:before="100" w:beforeAutospacing="1" w:after="100" w:afterAutospacing="1"/>
    </w:pPr>
    <w:rPr>
      <w:rFonts w:eastAsia="Calibri"/>
      <w:lang w:val="ru-RU"/>
    </w:rPr>
  </w:style>
  <w:style w:type="paragraph" w:styleId="NoSpacing">
    <w:name w:val="No Spacing"/>
    <w:uiPriority w:val="1"/>
    <w:qFormat/>
    <w:rsid w:val="006046C8"/>
    <w:pPr>
      <w:spacing w:after="0" w:line="240" w:lineRule="auto"/>
    </w:pPr>
    <w:rPr>
      <w:rFonts w:ascii="Calibri" w:eastAsia="Calibri" w:hAnsi="Calibri" w:cs="Times New Roman"/>
    </w:rPr>
  </w:style>
  <w:style w:type="paragraph" w:customStyle="1" w:styleId="ConsPlusNormal">
    <w:name w:val="ConsPlusNormal"/>
    <w:rsid w:val="00D0489F"/>
    <w:pPr>
      <w:widowControl w:val="0"/>
      <w:autoSpaceDE w:val="0"/>
      <w:autoSpaceDN w:val="0"/>
      <w:spacing w:after="0" w:line="240" w:lineRule="auto"/>
    </w:pPr>
    <w:rPr>
      <w:rFonts w:ascii="Calibri" w:eastAsia="Times New Roman" w:hAnsi="Calibri" w:cs="Calibri"/>
      <w:szCs w:val="20"/>
      <w:lang w:eastAsia="ru-RU"/>
    </w:rPr>
  </w:style>
  <w:style w:type="paragraph" w:styleId="BodyText">
    <w:name w:val="Body Text"/>
    <w:basedOn w:val="Normal"/>
    <w:link w:val="a0"/>
    <w:uiPriority w:val="99"/>
    <w:semiHidden/>
    <w:unhideWhenUsed/>
    <w:rsid w:val="00992399"/>
    <w:pPr>
      <w:spacing w:after="120"/>
    </w:pPr>
  </w:style>
  <w:style w:type="character" w:customStyle="1" w:styleId="a0">
    <w:name w:val="Основной текст Знак"/>
    <w:basedOn w:val="DefaultParagraphFont"/>
    <w:link w:val="BodyText"/>
    <w:uiPriority w:val="99"/>
    <w:semiHidden/>
    <w:rsid w:val="00992399"/>
    <w:rPr>
      <w:rFonts w:ascii="Times New Roman" w:eastAsia="Times New Roman" w:hAnsi="Times New Roman" w:cs="Times New Roman"/>
      <w:sz w:val="24"/>
      <w:szCs w:val="24"/>
      <w:lang w:val="uk-UA" w:eastAsia="ru-RU"/>
    </w:rPr>
  </w:style>
  <w:style w:type="character" w:customStyle="1" w:styleId="11pt">
    <w:name w:val="Основной текст + 11 pt"/>
    <w:rsid w:val="00992399"/>
    <w:rPr>
      <w:rFonts w:ascii="Times New Roman" w:hAnsi="Times New Roman" w:cs="Times New Roman"/>
      <w:sz w:val="22"/>
      <w:szCs w:val="22"/>
      <w:u w:val="none"/>
    </w:rPr>
  </w:style>
  <w:style w:type="paragraph" w:styleId="BalloonText">
    <w:name w:val="Balloon Text"/>
    <w:basedOn w:val="Normal"/>
    <w:link w:val="a1"/>
    <w:uiPriority w:val="99"/>
    <w:semiHidden/>
    <w:unhideWhenUsed/>
    <w:rsid w:val="006978EB"/>
    <w:rPr>
      <w:rFonts w:ascii="Tahoma" w:hAnsi="Tahoma" w:cs="Tahoma"/>
      <w:sz w:val="16"/>
      <w:szCs w:val="16"/>
    </w:rPr>
  </w:style>
  <w:style w:type="character" w:customStyle="1" w:styleId="a1">
    <w:name w:val="Текст выноски Знак"/>
    <w:basedOn w:val="DefaultParagraphFont"/>
    <w:link w:val="BalloonText"/>
    <w:uiPriority w:val="99"/>
    <w:semiHidden/>
    <w:rsid w:val="006978EB"/>
    <w:rPr>
      <w:rFonts w:ascii="Tahoma" w:eastAsia="Times New Roman" w:hAnsi="Tahoma" w:cs="Tahoma"/>
      <w:sz w:val="16"/>
      <w:szCs w:val="16"/>
      <w:lang w:val="uk-UA" w:eastAsia="ru-RU"/>
    </w:rPr>
  </w:style>
  <w:style w:type="character" w:styleId="Hyperlink">
    <w:name w:val="Hyperlink"/>
    <w:basedOn w:val="DefaultParagraphFont"/>
    <w:uiPriority w:val="99"/>
    <w:semiHidden/>
    <w:unhideWhenUsed/>
    <w:rsid w:val="006575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4AC02-BE1D-45C6-9A80-AF1E0189B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