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№5-29-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</w:pPr>
    </w:p>
    <w:p>
      <w:pPr>
        <w:spacing w:before="0" w:after="0" w:line="259" w:lineRule="auto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 w:line="274" w:lineRule="atLeast"/>
        <w:ind w:firstLine="700"/>
        <w:jc w:val="center"/>
      </w:pP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0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официально нетрудоустроенного, </w:t>
      </w:r>
      <w:r>
        <w:rPr>
          <w:rFonts w:ascii="Times New Roman" w:eastAsia="Times New Roman" w:hAnsi="Times New Roman" w:cs="Times New Roman"/>
        </w:rPr>
        <w:t>инвалидом 1 и 2 группы не является, не</w:t>
      </w:r>
      <w:r>
        <w:rPr>
          <w:rFonts w:ascii="Times New Roman" w:eastAsia="Times New Roman" w:hAnsi="Times New Roman" w:cs="Times New Roman"/>
        </w:rPr>
        <w:t xml:space="preserve"> военнослужащ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, проживающего и 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700"/>
        <w:jc w:val="both"/>
      </w:pPr>
      <w:r>
        <w:rPr>
          <w:rStyle w:val="cat-Dategrp-10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8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22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>транспортным 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</w:rPr>
        <w:t>отсутствует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принадлежащим </w:t>
      </w:r>
      <w:r>
        <w:rPr>
          <w:rStyle w:val="cat-FIOgrp-22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при наличии признаков опьянения </w:t>
      </w:r>
      <w:r>
        <w:rPr>
          <w:rFonts w:ascii="Times New Roman" w:eastAsia="Times New Roman" w:hAnsi="Times New Roman" w:cs="Times New Roman"/>
        </w:rPr>
        <w:t>(запах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 выполнил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инспектора ДПС ОДПС Госавтоинспекции ОМВД по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отказался от прохождени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в медицинском </w:t>
      </w:r>
      <w:r>
        <w:rPr>
          <w:rFonts w:ascii="Times New Roman" w:eastAsia="Times New Roman" w:hAnsi="Times New Roman" w:cs="Times New Roman"/>
        </w:rPr>
        <w:t>учреждении</w:t>
      </w:r>
      <w:r>
        <w:rPr>
          <w:rFonts w:ascii="Times New Roman" w:eastAsia="Times New Roman" w:hAnsi="Times New Roman" w:cs="Times New Roman"/>
        </w:rPr>
        <w:t xml:space="preserve">. Управлял транспортным средством, не имея права управления. При этом его действия (бездействия) не содержат уголовно наказуемого деяния, чем нарушил 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указанного административного правонарушения признал, просил назначить минимальное наказание. Каких-либо заявлений и ходатайств от него мировому судье не поступило.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 xml:space="preserve">26.2 Кодекса Российской Федерации об административных правонарушениях </w:t>
        </w:r>
      </w:hyperlink>
      <w:r>
        <w:rPr>
          <w:rFonts w:ascii="Times New Roman" w:eastAsia="Times New Roman" w:hAnsi="Times New Roman" w:cs="Times New Roman"/>
        </w:rPr>
        <w:t>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 об административном правонарушении, устанавливает наличие или отсутствие события административного правонарушения, виновность лица привлеченного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2.1.1 Правил дорожного движения РФ водитель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Style w:val="cat-SumInWordsgrp-25rplc-2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2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263378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2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 ознакомлен, копию протокола получил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22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собственноручно написал: «</w:t>
      </w:r>
      <w:r>
        <w:rPr>
          <w:rFonts w:ascii="Times New Roman" w:eastAsia="Times New Roman" w:hAnsi="Times New Roman" w:cs="Times New Roman"/>
        </w:rPr>
        <w:t>вину признаю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Fonts w:ascii="Times New Roman" w:eastAsia="Times New Roman" w:hAnsi="Times New Roman" w:cs="Times New Roman"/>
        </w:rPr>
        <w:t xml:space="preserve">82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65482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0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Style w:val="cat-FIOgrp-22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</w:rPr>
        <w:t xml:space="preserve">средством, согласно которому </w:t>
      </w:r>
      <w:r>
        <w:rPr>
          <w:rStyle w:val="cat-FIOgrp-22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был отстранен от управления транспортным средством, копию протокола </w:t>
      </w:r>
      <w:r>
        <w:rPr>
          <w:rStyle w:val="cat-FIOgrp-22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получил.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Style w:val="cat-Addressgrp-8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16400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при наличии признаков опьянения </w:t>
      </w:r>
      <w:r>
        <w:rPr>
          <w:rStyle w:val="cat-FIOgrp-22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пройти медицинское освидетельствование на состояние опьянения, о чем в протоколе имеется собственноручно им выполненная запись, каких-либо возражений им не заявлено, протокол составлен с применением видеозаписи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задержании транспортного средства от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копию протокола </w:t>
      </w:r>
      <w:r>
        <w:rPr>
          <w:rStyle w:val="cat-FIOgrp-22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получил, о чем свидетельствуют подписи должностного лица.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(л.д.4);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диском с видеозаписью, на которой подтверждается факт отказа </w:t>
      </w:r>
      <w:r>
        <w:rPr>
          <w:rStyle w:val="cat-FIOgrp-22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прохождения медицинского освидетельствования на состояние опьянения в медицинском учреждении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права, предусмотренные ст.25.1 КоАП РФ, ст.51 Конституции Российской Федерации, разъясненные </w:t>
      </w:r>
      <w:r>
        <w:rPr>
          <w:rStyle w:val="cat-FIOgrp-22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где имеется его соответствующая подпись</w:t>
      </w:r>
      <w:r>
        <w:rPr>
          <w:rFonts w:ascii="Times New Roman" w:eastAsia="Times New Roman" w:hAnsi="Times New Roman" w:cs="Times New Roman"/>
        </w:rPr>
        <w:t>, распиской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расписк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22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 не получал </w:t>
      </w:r>
      <w:r>
        <w:rPr>
          <w:rFonts w:ascii="Times New Roman" w:eastAsia="Times New Roman" w:hAnsi="Times New Roman" w:cs="Times New Roman"/>
        </w:rPr>
        <w:t xml:space="preserve">после </w:t>
      </w:r>
      <w:r>
        <w:rPr>
          <w:rFonts w:ascii="Times New Roman" w:eastAsia="Times New Roman" w:hAnsi="Times New Roman" w:cs="Times New Roman"/>
        </w:rPr>
        <w:t>привлечения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предусмотренной ч.1 ст.12.26, КоАП РФ, и ему было назначено наказание в виде административного штрафа в размере </w:t>
      </w:r>
      <w:r>
        <w:rPr>
          <w:rStyle w:val="cat-Sumgrp-26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сроком на </w:t>
      </w:r>
      <w:r>
        <w:rPr>
          <w:rStyle w:val="cat-Dategrp-14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6 месяцев, постановление вступило в законную силу </w:t>
      </w:r>
      <w:r>
        <w:rPr>
          <w:rStyle w:val="cat-Dategrp-1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сдал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8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лишения истек, после чего в </w:t>
      </w:r>
      <w:r>
        <w:rPr>
          <w:rStyle w:val="cat-Dategrp-17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были уничтожены как невостребованные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22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</w:t>
      </w:r>
      <w:r>
        <w:rPr>
          <w:rStyle w:val="cat-Dategrp-18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 предусмотренной ст. 12.26 и ст. 12.8 КоАП РФ, ч. 3 ст. 12.27 КоАП РФ, а также к уголовной ответственности по ч. 2, ч. 4, ч. 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выпиской КАИС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22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22rplc-49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22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Широких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В.П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</w:rPr>
        <w:t>,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  <w:sz w:val="23"/>
          <w:szCs w:val="23"/>
        </w:rPr>
        <w:t>который ранее неоднократно привлекался к административной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ответственности, </w:t>
      </w:r>
      <w:r>
        <w:rPr>
          <w:rFonts w:ascii="Times New Roman" w:eastAsia="Times New Roman" w:hAnsi="Times New Roman" w:cs="Times New Roman"/>
        </w:rPr>
        <w:t>его имущественное и семейное положение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этом, исходя из положений ч. 2 ст. 12.26 Кодекса Российской Федерации об административных правонарушениях, правонарушение </w:t>
      </w:r>
      <w:r>
        <w:rPr>
          <w:rStyle w:val="cat-FIOgrp-22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положениям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</w:rPr>
        <w:t>контролю за</w:t>
      </w:r>
      <w:r>
        <w:rPr>
          <w:rFonts w:ascii="Times New Roman" w:eastAsia="Times New Roman" w:hAnsi="Times New Roman" w:cs="Times New Roman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том, что </w:t>
      </w:r>
      <w:r>
        <w:rPr>
          <w:rStyle w:val="cat-FIOgrp-22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лицам, указанным в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части 2 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</w:rPr>
        <w:t xml:space="preserve">дминистративных правонарушениях.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Таким образом, о</w:t>
      </w:r>
      <w:r>
        <w:rPr>
          <w:rFonts w:ascii="Times New Roman" w:eastAsia="Times New Roman" w:hAnsi="Times New Roman" w:cs="Times New Roman"/>
        </w:rPr>
        <w:t xml:space="preserve">бстоятельств, исключающих применение к </w:t>
      </w:r>
      <w:r>
        <w:rPr>
          <w:rStyle w:val="cat-FIOgrp-22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мировой судья считает необходимым назначить </w:t>
      </w:r>
      <w:r>
        <w:rPr>
          <w:rStyle w:val="cat-FIOgrp-22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9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</w:t>
      </w:r>
      <w:r>
        <w:rPr>
          <w:rFonts w:ascii="Times New Roman" w:eastAsia="Times New Roman" w:hAnsi="Times New Roman" w:cs="Times New Roman"/>
        </w:rPr>
        <w:t>ть) суток.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органами внутренних дел с </w:t>
      </w:r>
      <w:r>
        <w:rPr>
          <w:rStyle w:val="cat-Dategrp-10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Timegrp-29rplc-5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>Мировой судья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>
        <w:rPr>
          <w:rStyle w:val="cat-FIOgrp-24rplc-63"/>
          <w:rFonts w:ascii="Times New Roman" w:eastAsia="Times New Roman" w:hAnsi="Times New Roman" w:cs="Times New Roman"/>
          <w:b/>
          <w:bCs/>
        </w:rPr>
        <w:t>фио</w:t>
      </w:r>
    </w:p>
    <w:sectPr>
      <w:head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8rplc-12">
    <w:name w:val="cat-Time grp-28 rplc-12"/>
    <w:basedOn w:val="DefaultParagraphFont"/>
  </w:style>
  <w:style w:type="character" w:customStyle="1" w:styleId="cat-FIOgrp-22rplc-13">
    <w:name w:val="cat-FIO grp-22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FIOgrp-22rplc-16">
    <w:name w:val="cat-FIO grp-22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23rplc-18">
    <w:name w:val="cat-FIO grp-23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SumInWordsgrp-25rplc-22">
    <w:name w:val="cat-SumInWords grp-25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Sumgrp-26rplc-41">
    <w:name w:val="cat-Sum grp-26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Dategrp-18rplc-44">
    <w:name w:val="cat-Date grp-18 rplc-44"/>
    <w:basedOn w:val="DefaultParagraphFont"/>
  </w:style>
  <w:style w:type="character" w:customStyle="1" w:styleId="cat-Dategrp-17rplc-45">
    <w:name w:val="cat-Date grp-17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Dategrp-18rplc-47">
    <w:name w:val="cat-Date grp-18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19rplc-56">
    <w:name w:val="cat-FIO grp-19 rplc-56"/>
    <w:basedOn w:val="DefaultParagraphFont"/>
  </w:style>
  <w:style w:type="character" w:customStyle="1" w:styleId="cat-FIOgrp-22rplc-57">
    <w:name w:val="cat-FIO grp-22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Timegrp-29rplc-59">
    <w:name w:val="cat-Time grp-29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2rplc-61">
    <w:name w:val="cat-Address grp-2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FIOgrp-24rplc-63">
    <w:name w:val="cat-FIO grp-24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http://sudact.ru/law/koap/razdel-iv/glava-26/statia-26.2/?marker=fdoctlaw" TargetMode="External" /><Relationship Id="rId6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7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