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546FD3">
        <w:rPr>
          <w:color w:val="000000" w:themeColor="text1"/>
          <w:sz w:val="28"/>
          <w:szCs w:val="28"/>
          <w:lang w:val="ru-RU"/>
        </w:rPr>
        <w:t>2</w:t>
      </w:r>
      <w:r w:rsidR="00AD2002">
        <w:rPr>
          <w:color w:val="000000" w:themeColor="text1"/>
          <w:sz w:val="28"/>
          <w:szCs w:val="28"/>
          <w:lang w:val="ru-RU"/>
        </w:rPr>
        <w:t>6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16 января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47403B">
        <w:rPr>
          <w:color w:val="000000" w:themeColor="text1"/>
          <w:sz w:val="28"/>
          <w:szCs w:val="28"/>
          <w:lang w:val="ru-RU"/>
        </w:rPr>
        <w:t>Верескуна Андрея Федоровича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 xml:space="preserve">Чобан-Заде, </w:t>
      </w:r>
      <w:r w:rsidRPr="0074050A">
        <w:rPr>
          <w:color w:val="000000" w:themeColor="text1"/>
          <w:sz w:val="28"/>
          <w:szCs w:val="28"/>
          <w:lang w:val="ru-RU"/>
        </w:rPr>
        <w:t>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47403B" w:rsidR="0047403B">
        <w:rPr>
          <w:color w:val="000000" w:themeColor="text1"/>
          <w:sz w:val="28"/>
          <w:szCs w:val="28"/>
          <w:lang w:val="ru-RU"/>
        </w:rPr>
        <w:t>Верескуна Андрея Федоровича</w:t>
      </w:r>
      <w:r w:rsidR="0047403B">
        <w:rPr>
          <w:color w:val="000000" w:themeColor="text1"/>
          <w:sz w:val="28"/>
          <w:szCs w:val="28"/>
          <w:lang w:val="ru-RU"/>
        </w:rPr>
        <w:t>,</w:t>
      </w:r>
      <w:r w:rsidRPr="00024A7C" w:rsidR="00024A7C">
        <w:rPr>
          <w:color w:val="000000" w:themeColor="text1"/>
          <w:sz w:val="28"/>
          <w:szCs w:val="28"/>
          <w:lang w:val="ru-RU"/>
        </w:rPr>
        <w:t xml:space="preserve">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47403B">
        <w:rPr>
          <w:color w:val="000000" w:themeColor="text1"/>
          <w:sz w:val="28"/>
          <w:szCs w:val="28"/>
          <w:lang w:val="ru-RU"/>
        </w:rPr>
        <w:t xml:space="preserve">, 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</w:t>
      </w:r>
      <w:r w:rsidRPr="0074050A">
        <w:rPr>
          <w:color w:val="000000" w:themeColor="text1"/>
          <w:sz w:val="28"/>
          <w:szCs w:val="28"/>
          <w:lang w:val="ru-RU"/>
        </w:rPr>
        <w:t xml:space="preserve">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Верескун А.Ф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</w:t>
      </w:r>
      <w:r w:rsidR="00433878">
        <w:rPr>
          <w:color w:val="000000" w:themeColor="text1"/>
          <w:sz w:val="28"/>
          <w:szCs w:val="28"/>
          <w:lang w:val="ru-RU"/>
        </w:rPr>
        <w:t xml:space="preserve">вблизи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433878">
        <w:rPr>
          <w:color w:val="000000" w:themeColor="text1"/>
          <w:sz w:val="28"/>
          <w:szCs w:val="28"/>
          <w:lang w:val="ru-RU"/>
        </w:rPr>
        <w:t xml:space="preserve">, расположенного </w:t>
      </w:r>
      <w:r w:rsidR="00172FAD">
        <w:rPr>
          <w:color w:val="000000" w:themeColor="text1"/>
          <w:sz w:val="28"/>
          <w:szCs w:val="28"/>
          <w:lang w:val="ru-RU"/>
        </w:rPr>
        <w:t xml:space="preserve">по адресу: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0B3D15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</w:t>
      </w:r>
      <w:r w:rsidR="00433878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Верескуна А.Ф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</w:t>
      </w:r>
      <w:r w:rsidR="00433878">
        <w:rPr>
          <w:color w:val="000000" w:themeColor="text1"/>
          <w:sz w:val="28"/>
          <w:szCs w:val="28"/>
          <w:lang w:val="ru-RU"/>
        </w:rPr>
        <w:t>ий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</w:t>
      </w:r>
      <w:r>
        <w:rPr>
          <w:color w:val="000000" w:themeColor="text1"/>
          <w:sz w:val="28"/>
          <w:szCs w:val="28"/>
          <w:lang w:val="ru-RU"/>
        </w:rPr>
        <w:t>залс</w:t>
      </w:r>
      <w:r w:rsidR="00433878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>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</w:t>
      </w:r>
      <w:r w:rsidR="00433878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Верескун А.Ф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433878" w:rsidP="0043387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судебном заседании потерпевший </w:t>
      </w:r>
      <w:r w:rsidR="0047403B">
        <w:rPr>
          <w:color w:val="000000" w:themeColor="text1"/>
          <w:sz w:val="28"/>
          <w:szCs w:val="28"/>
          <w:lang w:val="ru-RU"/>
        </w:rPr>
        <w:t>Полещук Р.А</w:t>
      </w:r>
      <w:r>
        <w:rPr>
          <w:color w:val="000000" w:themeColor="text1"/>
          <w:sz w:val="28"/>
          <w:szCs w:val="28"/>
          <w:lang w:val="ru-RU"/>
        </w:rPr>
        <w:t>. изложенные в материалах дела обстоятельства подтвердил, не возражал о назначении штрафа.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потерпевшего,</w:t>
      </w:r>
      <w:r w:rsidRPr="0020028A">
        <w:rPr>
          <w:color w:val="000000" w:themeColor="text1"/>
          <w:sz w:val="28"/>
          <w:szCs w:val="28"/>
          <w:lang w:val="ru-RU"/>
        </w:rPr>
        <w:t xml:space="preserve"> 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</w:t>
      </w:r>
      <w:r w:rsidRPr="0074050A">
        <w:rPr>
          <w:color w:val="000000" w:themeColor="text1"/>
          <w:sz w:val="28"/>
          <w:szCs w:val="28"/>
          <w:lang w:val="ru-RU"/>
        </w:rP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</w:t>
      </w:r>
      <w:r w:rsidRPr="0074050A">
        <w:rPr>
          <w:color w:val="000000" w:themeColor="text1"/>
          <w:sz w:val="28"/>
          <w:szCs w:val="28"/>
          <w:lang w:val="ru-RU"/>
        </w:rPr>
        <w:t>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</w:t>
      </w:r>
      <w:r w:rsidRPr="0074050A">
        <w:rPr>
          <w:color w:val="000000" w:themeColor="text1"/>
          <w:sz w:val="28"/>
          <w:szCs w:val="28"/>
          <w:lang w:val="ru-RU"/>
        </w:rPr>
        <w:t>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8C0589">
        <w:rPr>
          <w:color w:val="000000" w:themeColor="text1"/>
          <w:sz w:val="28"/>
          <w:szCs w:val="28"/>
          <w:lang w:val="ru-RU"/>
        </w:rPr>
        <w:t xml:space="preserve">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</w:t>
      </w:r>
      <w:r w:rsidRPr="008C0589">
        <w:rPr>
          <w:color w:val="000000" w:themeColor="text1"/>
          <w:sz w:val="28"/>
          <w:szCs w:val="28"/>
          <w:lang w:val="ru-RU"/>
        </w:rPr>
        <w:t>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</w:t>
      </w:r>
      <w:r w:rsidRPr="008C0589">
        <w:rPr>
          <w:color w:val="000000" w:themeColor="text1"/>
          <w:sz w:val="28"/>
          <w:szCs w:val="28"/>
          <w:lang w:val="ru-RU"/>
        </w:rPr>
        <w:t>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</w:t>
      </w:r>
      <w:r w:rsidRPr="008C0589">
        <w:rPr>
          <w:color w:val="000000" w:themeColor="text1"/>
          <w:sz w:val="28"/>
          <w:szCs w:val="28"/>
          <w:lang w:val="ru-RU"/>
        </w:rPr>
        <w:t>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</w:t>
      </w:r>
      <w:r w:rsidRPr="008C0589">
        <w:rPr>
          <w:color w:val="000000" w:themeColor="text1"/>
          <w:sz w:val="28"/>
          <w:szCs w:val="28"/>
          <w:lang w:val="ru-RU"/>
        </w:rPr>
        <w:t>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</w:t>
      </w:r>
      <w:r w:rsidRPr="0074050A">
        <w:rPr>
          <w:color w:val="000000" w:themeColor="text1"/>
          <w:sz w:val="28"/>
          <w:szCs w:val="28"/>
          <w:lang w:val="ru-RU"/>
        </w:rPr>
        <w:t>доказательствами, 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заявление </w:t>
      </w:r>
      <w:r w:rsidR="0047403B">
        <w:rPr>
          <w:color w:val="000000" w:themeColor="text1"/>
          <w:sz w:val="28"/>
          <w:szCs w:val="28"/>
          <w:lang w:val="ru-RU"/>
        </w:rPr>
        <w:t>Полещука Р.А</w:t>
      </w:r>
      <w:r w:rsidR="007E07EF">
        <w:rPr>
          <w:color w:val="000000" w:themeColor="text1"/>
          <w:sz w:val="28"/>
          <w:szCs w:val="28"/>
          <w:lang w:val="ru-RU"/>
        </w:rPr>
        <w:t xml:space="preserve">. от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E07E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E07E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="007E07EF">
        <w:rPr>
          <w:color w:val="000000" w:themeColor="text1"/>
          <w:sz w:val="28"/>
          <w:szCs w:val="28"/>
          <w:lang w:val="ru-RU"/>
        </w:rPr>
        <w:t xml:space="preserve">. от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E07EF">
        <w:rPr>
          <w:color w:val="000000" w:themeColor="text1"/>
          <w:sz w:val="28"/>
          <w:szCs w:val="28"/>
          <w:lang w:val="ru-RU"/>
        </w:rPr>
        <w:t xml:space="preserve">.; рапортом УУП ОУУПиПДН ОМВД России по Белогорскому району от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E07EF">
        <w:rPr>
          <w:color w:val="000000" w:themeColor="text1"/>
          <w:sz w:val="28"/>
          <w:szCs w:val="28"/>
          <w:lang w:val="ru-RU"/>
        </w:rPr>
        <w:t xml:space="preserve">.; справкой на лицо по учетам СООП; постановлением об отказе в возбуждении уголовного дела от </w:t>
      </w:r>
      <w:r w:rsidR="00024A7C">
        <w:rPr>
          <w:color w:val="000000" w:themeColor="text1"/>
          <w:sz w:val="28"/>
          <w:szCs w:val="28"/>
          <w:lang w:val="ru-RU"/>
        </w:rPr>
        <w:t>&lt;данные изъяты&gt;</w:t>
      </w:r>
      <w:r w:rsidR="007E07EF">
        <w:rPr>
          <w:color w:val="000000" w:themeColor="text1"/>
          <w:sz w:val="28"/>
          <w:szCs w:val="28"/>
          <w:lang w:val="ru-RU"/>
        </w:rPr>
        <w:t>.,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47403B">
        <w:rPr>
          <w:color w:val="000000" w:themeColor="text1"/>
          <w:sz w:val="28"/>
          <w:szCs w:val="28"/>
          <w:lang w:val="ru-RU"/>
        </w:rPr>
        <w:t>Верескуном А.Ф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</w:t>
      </w:r>
      <w:r w:rsidRPr="0074050A">
        <w:rPr>
          <w:color w:val="000000" w:themeColor="text1"/>
          <w:sz w:val="28"/>
          <w:szCs w:val="28"/>
          <w:lang w:val="ru-RU"/>
        </w:rPr>
        <w:t>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</w:t>
      </w:r>
      <w:r w:rsidRPr="0074050A">
        <w:rPr>
          <w:color w:val="000000" w:themeColor="text1"/>
          <w:sz w:val="28"/>
          <w:szCs w:val="28"/>
          <w:lang w:val="ru-RU"/>
        </w:rPr>
        <w:t xml:space="preserve">ва и в совокупности являются достаточными для вывода о виновности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</w:t>
      </w:r>
      <w:r w:rsidRPr="0074050A">
        <w:rPr>
          <w:color w:val="000000" w:themeColor="text1"/>
          <w:sz w:val="28"/>
          <w:szCs w:val="28"/>
          <w:lang w:val="ru-RU"/>
        </w:rPr>
        <w:t xml:space="preserve">мости и достоверности, а в совокупности – достаточности для разрешения дела, прихожу к выводу о виновности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</w:t>
      </w:r>
      <w:r w:rsidRPr="0074050A">
        <w:rPr>
          <w:color w:val="000000" w:themeColor="text1"/>
          <w:sz w:val="28"/>
          <w:szCs w:val="28"/>
          <w:lang w:val="ru-RU"/>
        </w:rPr>
        <w:t xml:space="preserve">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</w:t>
      </w:r>
      <w:r>
        <w:rPr>
          <w:color w:val="000000" w:themeColor="text1"/>
          <w:sz w:val="28"/>
          <w:szCs w:val="28"/>
          <w:lang w:val="ru-RU"/>
        </w:rPr>
        <w:t>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</w:t>
      </w:r>
      <w:r w:rsidRPr="0074050A">
        <w:rPr>
          <w:color w:val="000000" w:themeColor="text1"/>
          <w:sz w:val="28"/>
          <w:szCs w:val="28"/>
          <w:lang w:val="ru-RU"/>
        </w:rPr>
        <w:t xml:space="preserve">тивную ответственность </w:t>
      </w:r>
      <w:r w:rsidR="0047403B">
        <w:rPr>
          <w:color w:val="000000" w:themeColor="text1"/>
          <w:sz w:val="28"/>
          <w:szCs w:val="28"/>
          <w:lang w:val="ru-RU"/>
        </w:rPr>
        <w:t>Верескуна А.Ф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</w:t>
      </w:r>
      <w:r w:rsidRPr="0074050A">
        <w:rPr>
          <w:color w:val="000000" w:themeColor="text1"/>
          <w:sz w:val="28"/>
          <w:szCs w:val="28"/>
          <w:lang w:val="ru-RU"/>
        </w:rPr>
        <w:t>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</w:t>
      </w:r>
      <w:r w:rsidRPr="00CE2589">
        <w:rPr>
          <w:color w:val="000000" w:themeColor="text1"/>
          <w:sz w:val="28"/>
          <w:szCs w:val="28"/>
          <w:lang w:val="ru-RU"/>
        </w:rPr>
        <w:t>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</w:t>
      </w:r>
      <w:r w:rsidRPr="00CE2589">
        <w:rPr>
          <w:color w:val="000000" w:themeColor="text1"/>
          <w:sz w:val="28"/>
          <w:szCs w:val="28"/>
          <w:lang w:val="ru-RU"/>
        </w:rPr>
        <w:t>дено производство об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</w:t>
      </w:r>
      <w:r w:rsidRPr="00CE2589">
        <w:rPr>
          <w:color w:val="000000" w:themeColor="text1"/>
          <w:sz w:val="28"/>
          <w:szCs w:val="28"/>
          <w:lang w:val="ru-RU"/>
        </w:rPr>
        <w:t xml:space="preserve">ду, что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47403B">
        <w:rPr>
          <w:color w:val="000000" w:themeColor="text1"/>
          <w:sz w:val="28"/>
          <w:szCs w:val="28"/>
        </w:rPr>
        <w:t xml:space="preserve">Верескуна Андрея Федоровича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</w:t>
      </w:r>
      <w:r>
        <w:rPr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024A7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024A7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</w:t>
      </w:r>
      <w:r>
        <w:rPr>
          <w:color w:val="000000" w:themeColor="text1"/>
          <w:sz w:val="28"/>
          <w:szCs w:val="28"/>
          <w:lang w:val="ru-RU"/>
        </w:rPr>
        <w:t>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color w:val="000000" w:themeColor="text1"/>
          <w:sz w:val="28"/>
          <w:szCs w:val="28"/>
          <w:lang w:val="ru-RU"/>
        </w:rPr>
        <w:t>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 xml:space="preserve">судебного района (Белогорский муниципальный </w:t>
      </w:r>
      <w:r>
        <w:rPr>
          <w:color w:val="000000" w:themeColor="text1"/>
          <w:sz w:val="28"/>
          <w:szCs w:val="28"/>
          <w:lang w:val="ru-RU"/>
        </w:rPr>
        <w:t>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</w:t>
      </w:r>
      <w:r>
        <w:rPr>
          <w:color w:val="000000" w:themeColor="text1"/>
          <w:sz w:val="28"/>
          <w:szCs w:val="28"/>
          <w:lang w:val="ru-RU"/>
        </w:rPr>
        <w:t xml:space="preserve">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F62335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62335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557E15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F62335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557E15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557E15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557E15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557E15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557E15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557E15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557E15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557E15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A7C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24A7C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7403B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57E15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2B37"/>
    <w:rsid w:val="00A36DA9"/>
    <w:rsid w:val="00A662AC"/>
    <w:rsid w:val="00A76CEB"/>
    <w:rsid w:val="00A8483A"/>
    <w:rsid w:val="00A96704"/>
    <w:rsid w:val="00A96EF8"/>
    <w:rsid w:val="00A974D8"/>
    <w:rsid w:val="00AA238E"/>
    <w:rsid w:val="00AD2002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7F5D-7C7A-4DEF-A66F-5CD48CA3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