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76F2">
        <w:rPr>
          <w:color w:val="000000" w:themeColor="text1"/>
          <w:sz w:val="28"/>
          <w:szCs w:val="28"/>
        </w:rPr>
        <w:t>3</w:t>
      </w:r>
      <w:r w:rsidR="00AA4046">
        <w:rPr>
          <w:color w:val="000000" w:themeColor="text1"/>
          <w:sz w:val="28"/>
          <w:szCs w:val="28"/>
        </w:rPr>
        <w:t>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06</w:t>
      </w:r>
      <w:r w:rsidR="00CA08E6">
        <w:rPr>
          <w:color w:val="000000" w:themeColor="text1"/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 xml:space="preserve">февраля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Хадырова</w:t>
      </w:r>
      <w:r w:rsidR="004C76F2">
        <w:rPr>
          <w:color w:val="000000" w:themeColor="text1"/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Кадыра</w:t>
      </w:r>
      <w:r w:rsidR="004C76F2">
        <w:rPr>
          <w:color w:val="000000" w:themeColor="text1"/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Таировича</w:t>
      </w:r>
      <w:r w:rsidR="00C63EC6">
        <w:rPr>
          <w:color w:val="000000" w:themeColor="text1"/>
          <w:sz w:val="28"/>
          <w:szCs w:val="28"/>
        </w:rPr>
        <w:t xml:space="preserve">, </w:t>
      </w:r>
      <w:r w:rsidR="00F40DA7">
        <w:rPr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Хадыров К.Т.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F40DA7">
        <w:rPr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40DA7">
        <w:rPr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F40DA7">
        <w:rPr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пункте 6 постановления Пленума Верховного Суда </w:t>
      </w:r>
      <w:r w:rsidRPr="004C76F2">
        <w:rPr>
          <w:color w:val="000000" w:themeColor="text1"/>
          <w:sz w:val="28"/>
          <w:szCs w:val="28"/>
        </w:rPr>
        <w:t>Российской</w:t>
      </w:r>
      <w:r w:rsidRPr="004C76F2">
        <w:rPr>
          <w:color w:val="000000" w:themeColor="text1"/>
          <w:sz w:val="28"/>
          <w:szCs w:val="28"/>
        </w:rPr>
        <w:t xml:space="preserve"> </w:t>
      </w:r>
      <w:r w:rsidRPr="004C76F2">
        <w:rPr>
          <w:color w:val="000000" w:themeColor="text1"/>
          <w:sz w:val="28"/>
          <w:szCs w:val="28"/>
        </w:rPr>
        <w:t xml:space="preserve">Федерации от 24 марта 2005 года N 5 </w:t>
      </w:r>
      <w:r w:rsidRPr="004C76F2">
        <w:rPr>
          <w:color w:val="000000" w:themeColor="text1"/>
          <w:sz w:val="28"/>
          <w:szCs w:val="28"/>
        </w:rPr>
        <w:t>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</w:t>
      </w:r>
      <w:r w:rsidRPr="004C76F2">
        <w:rPr>
          <w:color w:val="000000" w:themeColor="text1"/>
          <w:sz w:val="28"/>
          <w:szCs w:val="28"/>
        </w:rPr>
        <w:t>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4C76F2">
        <w:rPr>
          <w:color w:val="000000" w:themeColor="text1"/>
          <w:sz w:val="28"/>
          <w:szCs w:val="28"/>
        </w:rPr>
        <w:t xml:space="preserve"> </w:t>
      </w:r>
      <w:r w:rsidRPr="004C76F2">
        <w:rPr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</w:t>
      </w:r>
      <w:r w:rsidRPr="004C76F2">
        <w:rPr>
          <w:color w:val="000000" w:themeColor="text1"/>
          <w:sz w:val="28"/>
          <w:szCs w:val="28"/>
        </w:rPr>
        <w:t>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</w:t>
      </w:r>
      <w:r w:rsidRPr="004C76F2">
        <w:rPr>
          <w:color w:val="000000" w:themeColor="text1"/>
          <w:sz w:val="28"/>
          <w:szCs w:val="28"/>
        </w:rPr>
        <w:t>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4C76F2">
        <w:rPr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>
        <w:rPr>
          <w:color w:val="000000" w:themeColor="text1"/>
          <w:sz w:val="28"/>
          <w:szCs w:val="28"/>
        </w:rPr>
        <w:t>Хадыр</w:t>
      </w:r>
      <w:r>
        <w:rPr>
          <w:color w:val="000000" w:themeColor="text1"/>
          <w:sz w:val="28"/>
          <w:szCs w:val="28"/>
        </w:rPr>
        <w:t xml:space="preserve">ов К.Т.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</w:t>
      </w:r>
      <w:r w:rsidRPr="004C76F2">
        <w:rPr>
          <w:color w:val="000000" w:themeColor="text1"/>
          <w:sz w:val="28"/>
          <w:szCs w:val="28"/>
        </w:rPr>
        <w:t>извещен</w:t>
      </w:r>
      <w:r w:rsidRPr="004C76F2">
        <w:rPr>
          <w:color w:val="000000" w:themeColor="text1"/>
          <w:sz w:val="28"/>
          <w:szCs w:val="28"/>
        </w:rPr>
        <w:t xml:space="preserve"> надлежащим образом телефонограммой, вину признал, просил рассмотреть дело в его отсутствие.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color w:val="000000" w:themeColor="text1"/>
          <w:sz w:val="28"/>
          <w:szCs w:val="28"/>
        </w:rPr>
        <w:t>Хадыр</w:t>
      </w:r>
      <w:r>
        <w:rPr>
          <w:color w:val="000000" w:themeColor="text1"/>
          <w:sz w:val="28"/>
          <w:szCs w:val="28"/>
        </w:rPr>
        <w:t>ова К.Т.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color w:val="000000" w:themeColor="text1"/>
          <w:sz w:val="28"/>
          <w:szCs w:val="28"/>
        </w:rPr>
        <w:t xml:space="preserve">Хадыров К.Т.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</w:t>
      </w:r>
      <w:r w:rsidRPr="00FE0097">
        <w:rPr>
          <w:color w:val="000000" w:themeColor="text1"/>
          <w:sz w:val="28"/>
          <w:szCs w:val="28"/>
        </w:rPr>
        <w:t xml:space="preserve">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</w:t>
      </w:r>
      <w:r w:rsidRPr="00F23065">
        <w:rPr>
          <w:sz w:val="28"/>
          <w:szCs w:val="28"/>
        </w:rPr>
        <w:t>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</w:t>
      </w:r>
      <w:r w:rsidRPr="00F23065">
        <w:rPr>
          <w:sz w:val="28"/>
          <w:szCs w:val="28"/>
        </w:rPr>
        <w:t xml:space="preserve">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</w:t>
      </w:r>
      <w:r w:rsidRPr="00F23065">
        <w:rPr>
          <w:sz w:val="28"/>
          <w:szCs w:val="28"/>
        </w:rPr>
        <w:t>ст</w:t>
      </w:r>
      <w:r w:rsidRPr="00F23065">
        <w:rPr>
          <w:sz w:val="28"/>
          <w:szCs w:val="28"/>
        </w:rPr>
        <w:t>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F40DA7">
        <w:rPr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F40DA7" w:rsidR="00F40DA7">
        <w:rPr>
          <w:color w:val="000000" w:themeColor="text1"/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4C76F2">
        <w:rPr>
          <w:color w:val="000000" w:themeColor="text1"/>
          <w:sz w:val="28"/>
          <w:szCs w:val="28"/>
        </w:rPr>
        <w:t xml:space="preserve">Хадыров К.Т.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F40DA7">
        <w:rPr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F40DA7">
        <w:rPr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 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4C76F2">
        <w:rPr>
          <w:color w:val="000000" w:themeColor="text1"/>
          <w:sz w:val="28"/>
          <w:szCs w:val="28"/>
        </w:rPr>
        <w:t xml:space="preserve">Хадыров К.Т. </w:t>
      </w:r>
      <w:r w:rsidRPr="00F23065">
        <w:rPr>
          <w:color w:val="000000" w:themeColor="text1"/>
          <w:sz w:val="28"/>
          <w:szCs w:val="28"/>
        </w:rPr>
        <w:t>к административной ответственности вступило в законную сил</w:t>
      </w:r>
      <w:r w:rsidRPr="00F23065">
        <w:rPr>
          <w:color w:val="000000" w:themeColor="text1"/>
          <w:sz w:val="28"/>
          <w:szCs w:val="28"/>
        </w:rPr>
        <w:t xml:space="preserve">у </w:t>
      </w:r>
      <w:r w:rsidR="00F40DA7">
        <w:rPr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</w:t>
      </w:r>
      <w:r w:rsidRPr="00684C9F">
        <w:rPr>
          <w:color w:val="000000" w:themeColor="text1"/>
          <w:sz w:val="28"/>
          <w:szCs w:val="28"/>
        </w:rPr>
        <w:t>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</w:t>
      </w:r>
      <w:r w:rsidRPr="00684C9F">
        <w:rPr>
          <w:color w:val="000000" w:themeColor="text1"/>
          <w:sz w:val="28"/>
          <w:szCs w:val="28"/>
        </w:rPr>
        <w:t>ном правонарушении, по почте заказным почтовым отправлением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</w:t>
      </w:r>
      <w:r w:rsidRPr="00684C9F">
        <w:rPr>
          <w:color w:val="000000" w:themeColor="text1"/>
          <w:sz w:val="28"/>
          <w:szCs w:val="28"/>
        </w:rPr>
        <w:t xml:space="preserve">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</w:t>
      </w:r>
      <w:r w:rsidRPr="00684C9F">
        <w:rPr>
          <w:color w:val="000000" w:themeColor="text1"/>
          <w:sz w:val="28"/>
          <w:szCs w:val="28"/>
        </w:rPr>
        <w:t>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</w:t>
      </w:r>
      <w:r w:rsidRPr="00360A54">
        <w:rPr>
          <w:color w:val="000000" w:themeColor="text1"/>
          <w:sz w:val="28"/>
          <w:szCs w:val="28"/>
        </w:rPr>
        <w:t xml:space="preserve"> идентификатор </w:t>
      </w:r>
      <w:r w:rsidR="00F40DA7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4C76F2">
        <w:rPr>
          <w:color w:val="000000" w:themeColor="text1"/>
          <w:sz w:val="28"/>
          <w:szCs w:val="28"/>
        </w:rPr>
        <w:t xml:space="preserve">Хадырова К.Т.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Росс</w:t>
      </w:r>
      <w:r w:rsidRPr="00F23065">
        <w:rPr>
          <w:sz w:val="28"/>
          <w:szCs w:val="28"/>
        </w:rPr>
        <w:t xml:space="preserve">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4C76F2">
        <w:rPr>
          <w:color w:val="000000" w:themeColor="text1"/>
          <w:sz w:val="28"/>
          <w:szCs w:val="28"/>
        </w:rPr>
        <w:t xml:space="preserve">Хадырова К.Т.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- протоколом</w:t>
      </w:r>
      <w:r w:rsidRPr="00F23065">
        <w:rPr>
          <w:sz w:val="28"/>
          <w:szCs w:val="28"/>
        </w:rPr>
        <w:t xml:space="preserve"> </w:t>
      </w:r>
      <w:r w:rsidR="00F40DA7">
        <w:rPr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F40DA7">
        <w:rPr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F40DA7">
        <w:rPr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40DA7">
        <w:rPr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Хадыровым К.Т.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4C76F2">
        <w:rPr>
          <w:color w:val="000000" w:themeColor="text1"/>
          <w:sz w:val="28"/>
          <w:szCs w:val="28"/>
        </w:rPr>
        <w:t xml:space="preserve">Хадыровым К.Т.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</w:t>
      </w:r>
      <w:r w:rsidRPr="00F23065">
        <w:rPr>
          <w:sz w:val="28"/>
          <w:szCs w:val="28"/>
        </w:rPr>
        <w:t xml:space="preserve">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F23065">
        <w:rPr>
          <w:sz w:val="28"/>
          <w:szCs w:val="28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="004C76F2">
        <w:rPr>
          <w:color w:val="000000" w:themeColor="text1"/>
          <w:sz w:val="28"/>
          <w:szCs w:val="28"/>
        </w:rPr>
        <w:t xml:space="preserve">Хадырова К.Т.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</w:t>
      </w:r>
      <w:r w:rsidRPr="00F23065">
        <w:rPr>
          <w:sz w:val="28"/>
          <w:szCs w:val="28"/>
        </w:rPr>
        <w:t>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 w:rsidRPr="00F23065">
        <w:rPr>
          <w:sz w:val="28"/>
          <w:szCs w:val="28"/>
        </w:rPr>
        <w:t>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4C76F2">
        <w:rPr>
          <w:color w:val="000000" w:themeColor="text1"/>
          <w:sz w:val="28"/>
          <w:szCs w:val="28"/>
        </w:rPr>
        <w:t>Хадырова К.Т.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</w:t>
      </w:r>
      <w:r w:rsidRPr="00F23065">
        <w:rPr>
          <w:sz w:val="28"/>
          <w:szCs w:val="28"/>
        </w:rPr>
        <w:t>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</w:t>
      </w:r>
      <w:r w:rsidRPr="00F23065">
        <w:rPr>
          <w:sz w:val="28"/>
          <w:szCs w:val="28"/>
        </w:rPr>
        <w:t xml:space="preserve">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</w:t>
      </w:r>
      <w:r w:rsidRPr="00F23065">
        <w:rPr>
          <w:sz w:val="28"/>
          <w:szCs w:val="28"/>
        </w:rPr>
        <w:t xml:space="preserve">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4C76F2">
        <w:rPr>
          <w:color w:val="000000" w:themeColor="text1"/>
          <w:sz w:val="28"/>
          <w:szCs w:val="28"/>
        </w:rPr>
        <w:t xml:space="preserve">Хадырова К.Т. </w:t>
      </w:r>
      <w:r w:rsidRPr="00F23065">
        <w:rPr>
          <w:sz w:val="28"/>
          <w:szCs w:val="28"/>
        </w:rPr>
        <w:t xml:space="preserve">не уплатил в установленный срок </w:t>
      </w:r>
      <w:r w:rsidRPr="00F23065">
        <w:rPr>
          <w:sz w:val="28"/>
          <w:szCs w:val="28"/>
        </w:rPr>
        <w:t>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</w:t>
      </w:r>
      <w:r w:rsidRPr="00F23065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</w:t>
      </w:r>
      <w:r w:rsidRPr="00F23065">
        <w:rPr>
          <w:sz w:val="28"/>
          <w:szCs w:val="28"/>
        </w:rPr>
        <w:t xml:space="preserve"> возможным назначить </w:t>
      </w:r>
      <w:r w:rsidR="004C76F2">
        <w:rPr>
          <w:color w:val="000000" w:themeColor="text1"/>
          <w:sz w:val="28"/>
          <w:szCs w:val="28"/>
        </w:rPr>
        <w:t xml:space="preserve">Хадырову К.Т.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</w:t>
      </w:r>
      <w:r w:rsidRPr="00F23065">
        <w:rPr>
          <w:sz w:val="28"/>
          <w:szCs w:val="28"/>
        </w:rPr>
        <w:t>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4C76F2">
        <w:rPr>
          <w:color w:val="000000" w:themeColor="text1"/>
          <w:sz w:val="28"/>
          <w:szCs w:val="28"/>
        </w:rPr>
        <w:t>Хадырова Кадыра Таировича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</w:t>
      </w:r>
      <w:r w:rsidRPr="00F23065">
        <w:rPr>
          <w:sz w:val="28"/>
          <w:szCs w:val="28"/>
        </w:rPr>
        <w:t xml:space="preserve">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F40DA7">
        <w:rPr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4C76F2">
        <w:rPr>
          <w:color w:val="000000" w:themeColor="text1"/>
          <w:sz w:val="28"/>
          <w:szCs w:val="28"/>
        </w:rPr>
        <w:t>Хадырову Кадыру Таировичу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F40DA7">
        <w:rPr>
          <w:sz w:val="28"/>
          <w:szCs w:val="28"/>
        </w:rPr>
        <w:t>&lt;данные изъяты&gt;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482F7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482F7B">
        <w:rPr>
          <w:color w:val="000000" w:themeColor="text1"/>
          <w:sz w:val="28"/>
          <w:szCs w:val="28"/>
        </w:rPr>
        <w:t xml:space="preserve">Мировой судья: </w:t>
      </w:r>
      <w:r w:rsidRPr="00E270F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82F7B">
        <w:rPr>
          <w:color w:val="000000" w:themeColor="text1"/>
          <w:sz w:val="28"/>
          <w:szCs w:val="28"/>
        </w:rPr>
        <w:t>С.Р. Новиков</w:t>
      </w:r>
    </w:p>
    <w:p w:rsidR="008D1E93" w:rsidRPr="00E270F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270F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E270F4" w:rsidP="008D1E93">
      <w:pPr>
        <w:jc w:val="both"/>
        <w:rPr>
          <w:color w:val="FFFFFF" w:themeColor="background1"/>
          <w:sz w:val="28"/>
          <w:szCs w:val="28"/>
        </w:rPr>
      </w:pPr>
      <w:r w:rsidRPr="00E270F4">
        <w:rPr>
          <w:color w:val="FFFFFF" w:themeColor="background1"/>
          <w:sz w:val="28"/>
          <w:szCs w:val="28"/>
        </w:rPr>
        <w:t xml:space="preserve">        </w:t>
      </w:r>
    </w:p>
    <w:p w:rsidR="008D1E93" w:rsidRPr="00E270F4" w:rsidP="008D1E93">
      <w:pPr>
        <w:jc w:val="both"/>
        <w:rPr>
          <w:color w:val="FFFFFF" w:themeColor="background1"/>
          <w:sz w:val="28"/>
          <w:szCs w:val="28"/>
        </w:rPr>
      </w:pPr>
      <w:r w:rsidRPr="00E270F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E270F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270F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F40DA7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2E65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0F4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0DA7"/>
    <w:rsid w:val="00F41A01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