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2360" w:rsidRPr="009B06B8" w:rsidP="007716EE">
      <w:pPr>
        <w:ind w:firstLine="567"/>
        <w:jc w:val="right"/>
        <w:rPr>
          <w:sz w:val="28"/>
          <w:szCs w:val="28"/>
        </w:rPr>
      </w:pPr>
      <w:r w:rsidRPr="009B06B8">
        <w:rPr>
          <w:sz w:val="28"/>
          <w:szCs w:val="28"/>
        </w:rPr>
        <w:t>Дело №</w:t>
      </w:r>
      <w:r w:rsidRPr="009B06B8" w:rsidR="007439A3">
        <w:rPr>
          <w:sz w:val="28"/>
          <w:szCs w:val="28"/>
        </w:rPr>
        <w:t>5-32-</w:t>
      </w:r>
      <w:r w:rsidR="006F5656">
        <w:rPr>
          <w:sz w:val="28"/>
          <w:szCs w:val="28"/>
        </w:rPr>
        <w:t>338</w:t>
      </w:r>
      <w:r w:rsidR="00F06EFB">
        <w:rPr>
          <w:sz w:val="28"/>
          <w:szCs w:val="28"/>
        </w:rPr>
        <w:t>/202</w:t>
      </w:r>
      <w:r w:rsidR="006F5656">
        <w:rPr>
          <w:sz w:val="28"/>
          <w:szCs w:val="28"/>
        </w:rPr>
        <w:t>4</w:t>
      </w:r>
    </w:p>
    <w:p w:rsidR="00ED2360" w:rsidRPr="009B06B8" w:rsidP="007716EE">
      <w:pPr>
        <w:ind w:firstLine="567"/>
        <w:jc w:val="center"/>
        <w:rPr>
          <w:b/>
          <w:sz w:val="28"/>
          <w:szCs w:val="28"/>
        </w:rPr>
      </w:pPr>
      <w:r w:rsidRPr="009B06B8">
        <w:rPr>
          <w:b/>
          <w:sz w:val="28"/>
          <w:szCs w:val="28"/>
        </w:rPr>
        <w:t>ПОСТАНОВЛЕНИЕ</w:t>
      </w:r>
    </w:p>
    <w:p w:rsidR="00ED2360" w:rsidRPr="009B06B8" w:rsidP="007716EE">
      <w:pPr>
        <w:ind w:firstLine="567"/>
        <w:rPr>
          <w:sz w:val="28"/>
          <w:szCs w:val="28"/>
        </w:rPr>
      </w:pPr>
      <w:r>
        <w:rPr>
          <w:sz w:val="28"/>
          <w:szCs w:val="28"/>
        </w:rPr>
        <w:t>01</w:t>
      </w:r>
      <w:r w:rsidR="002362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августа </w:t>
      </w:r>
      <w:r w:rsidR="00F06EFB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9B06B8">
        <w:rPr>
          <w:sz w:val="28"/>
          <w:szCs w:val="28"/>
        </w:rPr>
        <w:t xml:space="preserve"> года</w:t>
      </w:r>
      <w:r w:rsidRPr="009B06B8">
        <w:rPr>
          <w:sz w:val="28"/>
          <w:szCs w:val="28"/>
        </w:rPr>
        <w:tab/>
      </w:r>
      <w:r w:rsidRPr="009B06B8">
        <w:rPr>
          <w:sz w:val="28"/>
          <w:szCs w:val="28"/>
        </w:rPr>
        <w:tab/>
      </w:r>
      <w:r w:rsidRPr="009B06B8">
        <w:rPr>
          <w:sz w:val="28"/>
          <w:szCs w:val="28"/>
        </w:rPr>
        <w:tab/>
      </w:r>
      <w:r w:rsidRPr="009B06B8">
        <w:rPr>
          <w:sz w:val="28"/>
          <w:szCs w:val="28"/>
        </w:rPr>
        <w:tab/>
      </w:r>
      <w:r w:rsidRPr="009B06B8" w:rsidR="007716EE">
        <w:rPr>
          <w:sz w:val="28"/>
          <w:szCs w:val="28"/>
        </w:rPr>
        <w:t xml:space="preserve">    </w:t>
      </w:r>
      <w:r w:rsidRPr="009B06B8">
        <w:rPr>
          <w:sz w:val="28"/>
          <w:szCs w:val="28"/>
        </w:rPr>
        <w:t xml:space="preserve">            </w:t>
      </w:r>
      <w:r w:rsidRPr="009B06B8" w:rsidR="00917A72">
        <w:rPr>
          <w:sz w:val="28"/>
          <w:szCs w:val="28"/>
        </w:rPr>
        <w:t xml:space="preserve"> </w:t>
      </w:r>
      <w:r w:rsidRPr="009B06B8" w:rsidR="007716EE">
        <w:rPr>
          <w:sz w:val="28"/>
          <w:szCs w:val="28"/>
        </w:rPr>
        <w:t xml:space="preserve">          </w:t>
      </w:r>
      <w:r w:rsidRPr="009B06B8">
        <w:rPr>
          <w:sz w:val="28"/>
          <w:szCs w:val="28"/>
        </w:rPr>
        <w:t xml:space="preserve">  г. </w:t>
      </w:r>
      <w:r w:rsidRPr="009B06B8" w:rsidR="007439A3">
        <w:rPr>
          <w:sz w:val="28"/>
          <w:szCs w:val="28"/>
        </w:rPr>
        <w:t>Белогорск</w:t>
      </w:r>
    </w:p>
    <w:p w:rsidR="00ED2360" w:rsidRPr="009B06B8" w:rsidP="00F06EFB">
      <w:pPr>
        <w:ind w:firstLine="567"/>
        <w:jc w:val="both"/>
        <w:rPr>
          <w:sz w:val="28"/>
          <w:szCs w:val="28"/>
        </w:rPr>
      </w:pPr>
      <w:r w:rsidRPr="009B06B8">
        <w:rPr>
          <w:sz w:val="28"/>
          <w:szCs w:val="28"/>
        </w:rPr>
        <w:t>Мировой судья судебного участка №</w:t>
      </w:r>
      <w:r w:rsidRPr="009B06B8" w:rsidR="007439A3">
        <w:rPr>
          <w:sz w:val="28"/>
          <w:szCs w:val="28"/>
        </w:rPr>
        <w:t>32</w:t>
      </w:r>
      <w:r w:rsidRPr="009B06B8">
        <w:rPr>
          <w:sz w:val="28"/>
          <w:szCs w:val="28"/>
        </w:rPr>
        <w:t xml:space="preserve"> </w:t>
      </w:r>
      <w:r w:rsidRPr="009B06B8" w:rsidR="007439A3">
        <w:rPr>
          <w:sz w:val="28"/>
          <w:szCs w:val="28"/>
        </w:rPr>
        <w:t>Белогор</w:t>
      </w:r>
      <w:r w:rsidRPr="009B06B8">
        <w:rPr>
          <w:sz w:val="28"/>
          <w:szCs w:val="28"/>
        </w:rPr>
        <w:t>ского судебного района (</w:t>
      </w:r>
      <w:r w:rsidRPr="009B06B8" w:rsidR="007439A3">
        <w:rPr>
          <w:sz w:val="28"/>
          <w:szCs w:val="28"/>
        </w:rPr>
        <w:t>Белогорский</w:t>
      </w:r>
      <w:r w:rsidRPr="009B06B8">
        <w:rPr>
          <w:sz w:val="28"/>
          <w:szCs w:val="28"/>
        </w:rPr>
        <w:t xml:space="preserve"> муници</w:t>
      </w:r>
      <w:r w:rsidRPr="009B06B8" w:rsidR="007439A3">
        <w:rPr>
          <w:sz w:val="28"/>
          <w:szCs w:val="28"/>
        </w:rPr>
        <w:t>пальный район) Республики Крым Новиков С.Р</w:t>
      </w:r>
      <w:r w:rsidRPr="009B06B8">
        <w:rPr>
          <w:sz w:val="28"/>
          <w:szCs w:val="28"/>
        </w:rPr>
        <w:t xml:space="preserve">., рассмотрев дело об </w:t>
      </w:r>
      <w:r w:rsidRPr="009B06B8">
        <w:rPr>
          <w:sz w:val="28"/>
          <w:szCs w:val="28"/>
        </w:rPr>
        <w:t>административном правонарушении в отношении:</w:t>
      </w:r>
      <w:r w:rsidR="00236273">
        <w:rPr>
          <w:sz w:val="28"/>
          <w:szCs w:val="28"/>
        </w:rPr>
        <w:t xml:space="preserve"> </w:t>
      </w:r>
      <w:r w:rsidR="006F5656">
        <w:rPr>
          <w:sz w:val="28"/>
          <w:szCs w:val="28"/>
        </w:rPr>
        <w:t xml:space="preserve">Юсупова Дамира </w:t>
      </w:r>
      <w:r w:rsidR="006F5656">
        <w:rPr>
          <w:sz w:val="28"/>
          <w:szCs w:val="28"/>
        </w:rPr>
        <w:t>Рустамжановича</w:t>
      </w:r>
      <w:r w:rsidR="00236273"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&lt;данные изъяты&gt;</w:t>
      </w:r>
      <w:r w:rsidR="00236273">
        <w:rPr>
          <w:sz w:val="28"/>
          <w:szCs w:val="28"/>
        </w:rPr>
        <w:t>,</w:t>
      </w:r>
      <w:r w:rsidR="00C41727">
        <w:rPr>
          <w:sz w:val="28"/>
          <w:szCs w:val="28"/>
        </w:rPr>
        <w:t xml:space="preserve"> </w:t>
      </w:r>
      <w:r w:rsidRPr="009B06B8" w:rsidR="009A0E35">
        <w:rPr>
          <w:sz w:val="28"/>
          <w:szCs w:val="28"/>
        </w:rPr>
        <w:t>по ч.</w:t>
      </w:r>
      <w:r w:rsidRPr="009B06B8" w:rsidR="00526B76">
        <w:rPr>
          <w:sz w:val="28"/>
          <w:szCs w:val="28"/>
        </w:rPr>
        <w:t xml:space="preserve"> </w:t>
      </w:r>
      <w:r w:rsidRPr="009B06B8" w:rsidR="009A0E35">
        <w:rPr>
          <w:sz w:val="28"/>
          <w:szCs w:val="28"/>
        </w:rPr>
        <w:t>2</w:t>
      </w:r>
      <w:r w:rsidRPr="009B06B8" w:rsidR="006848DB">
        <w:rPr>
          <w:sz w:val="28"/>
          <w:szCs w:val="28"/>
        </w:rPr>
        <w:t xml:space="preserve"> ст.</w:t>
      </w:r>
      <w:r w:rsidRPr="009B06B8" w:rsidR="00526B76">
        <w:rPr>
          <w:sz w:val="28"/>
          <w:szCs w:val="28"/>
        </w:rPr>
        <w:t xml:space="preserve"> </w:t>
      </w:r>
      <w:r w:rsidRPr="009B06B8" w:rsidR="006848DB">
        <w:rPr>
          <w:sz w:val="28"/>
          <w:szCs w:val="28"/>
        </w:rPr>
        <w:t>14.1 КоАП РФ</w:t>
      </w:r>
    </w:p>
    <w:p w:rsidR="00ED2360" w:rsidRPr="009B06B8" w:rsidP="007716EE">
      <w:pPr>
        <w:ind w:firstLine="567"/>
        <w:jc w:val="center"/>
        <w:rPr>
          <w:sz w:val="28"/>
          <w:szCs w:val="28"/>
        </w:rPr>
      </w:pPr>
      <w:r w:rsidRPr="009B06B8">
        <w:rPr>
          <w:sz w:val="28"/>
          <w:szCs w:val="28"/>
        </w:rPr>
        <w:t>УСТАНОВИЛ:</w:t>
      </w:r>
    </w:p>
    <w:p w:rsidR="00ED2360" w:rsidRPr="009B06B8" w:rsidP="002362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Юсупов Д.Р., </w:t>
      </w:r>
      <w:r>
        <w:rPr>
          <w:color w:val="000000" w:themeColor="text1"/>
          <w:sz w:val="28"/>
          <w:szCs w:val="28"/>
        </w:rPr>
        <w:t>&lt;данные изъяты&gt;</w:t>
      </w:r>
      <w:r w:rsidR="00F06EFB">
        <w:rPr>
          <w:sz w:val="28"/>
          <w:szCs w:val="28"/>
        </w:rPr>
        <w:t>.,</w:t>
      </w:r>
      <w:r w:rsidR="00C41727">
        <w:rPr>
          <w:sz w:val="28"/>
          <w:szCs w:val="28"/>
        </w:rPr>
        <w:t xml:space="preserve"> </w:t>
      </w:r>
      <w:r w:rsidRPr="009B06B8" w:rsidR="00641F2A">
        <w:rPr>
          <w:sz w:val="28"/>
          <w:szCs w:val="28"/>
        </w:rPr>
        <w:t>являясь</w:t>
      </w:r>
      <w:r w:rsidR="00236273">
        <w:rPr>
          <w:sz w:val="28"/>
          <w:szCs w:val="28"/>
        </w:rPr>
        <w:t xml:space="preserve"> </w:t>
      </w:r>
      <w:r w:rsidRPr="009B06B8" w:rsidR="00641F2A">
        <w:rPr>
          <w:sz w:val="28"/>
          <w:szCs w:val="28"/>
        </w:rPr>
        <w:t xml:space="preserve">водителем </w:t>
      </w:r>
      <w:r w:rsidR="00F06EFB">
        <w:rPr>
          <w:sz w:val="28"/>
          <w:szCs w:val="28"/>
        </w:rPr>
        <w:t>т</w:t>
      </w:r>
      <w:r w:rsidRPr="009B06B8" w:rsidR="000138C3">
        <w:rPr>
          <w:sz w:val="28"/>
          <w:szCs w:val="28"/>
        </w:rPr>
        <w:t>ранспортного средства</w:t>
      </w:r>
      <w:r w:rsidRPr="009B06B8" w:rsidR="00641F2A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="00C41727">
        <w:rPr>
          <w:sz w:val="28"/>
          <w:szCs w:val="28"/>
        </w:rPr>
        <w:t>,</w:t>
      </w:r>
      <w:r w:rsidR="0007587C">
        <w:rPr>
          <w:sz w:val="28"/>
          <w:szCs w:val="28"/>
        </w:rPr>
        <w:t xml:space="preserve"> государственный регистрационный знак </w:t>
      </w:r>
      <w:r>
        <w:rPr>
          <w:color w:val="000000" w:themeColor="text1"/>
          <w:sz w:val="28"/>
          <w:szCs w:val="28"/>
        </w:rPr>
        <w:t>&lt;данные изъяты&gt;</w:t>
      </w:r>
      <w:r w:rsidRPr="009B06B8" w:rsidR="00641F2A">
        <w:rPr>
          <w:sz w:val="28"/>
          <w:szCs w:val="28"/>
        </w:rPr>
        <w:t xml:space="preserve">, </w:t>
      </w:r>
      <w:r w:rsidRPr="009B06B8" w:rsidR="000E592E">
        <w:rPr>
          <w:sz w:val="28"/>
          <w:szCs w:val="28"/>
        </w:rPr>
        <w:t>на</w:t>
      </w:r>
      <w:r w:rsidRPr="009B06B8" w:rsidR="00626121">
        <w:rPr>
          <w:sz w:val="28"/>
          <w:szCs w:val="28"/>
        </w:rPr>
        <w:t xml:space="preserve">ходясь на </w:t>
      </w:r>
      <w:r>
        <w:rPr>
          <w:color w:val="000000" w:themeColor="text1"/>
          <w:sz w:val="28"/>
          <w:szCs w:val="28"/>
        </w:rPr>
        <w:t>&lt;данные изъяты&gt;</w:t>
      </w:r>
      <w:r w:rsidRPr="009B06B8" w:rsidR="00E006F3">
        <w:rPr>
          <w:sz w:val="28"/>
          <w:szCs w:val="28"/>
        </w:rPr>
        <w:t>о</w:t>
      </w:r>
      <w:r w:rsidRPr="009B06B8">
        <w:rPr>
          <w:sz w:val="28"/>
          <w:szCs w:val="28"/>
        </w:rPr>
        <w:t>существ</w:t>
      </w:r>
      <w:r w:rsidRPr="009B06B8" w:rsidR="00E006F3">
        <w:rPr>
          <w:sz w:val="28"/>
          <w:szCs w:val="28"/>
        </w:rPr>
        <w:t xml:space="preserve">ил </w:t>
      </w:r>
      <w:r w:rsidRPr="009B06B8">
        <w:rPr>
          <w:sz w:val="28"/>
          <w:szCs w:val="28"/>
        </w:rPr>
        <w:t xml:space="preserve">предпринимательскую деятельность </w:t>
      </w:r>
      <w:r w:rsidRPr="009B06B8" w:rsidR="006848DB">
        <w:rPr>
          <w:sz w:val="28"/>
          <w:szCs w:val="28"/>
        </w:rPr>
        <w:t xml:space="preserve">по </w:t>
      </w:r>
      <w:r w:rsidRPr="009B06B8" w:rsidR="00F477A2">
        <w:rPr>
          <w:sz w:val="28"/>
          <w:szCs w:val="28"/>
        </w:rPr>
        <w:t xml:space="preserve"> </w:t>
      </w:r>
      <w:r w:rsidRPr="009B06B8" w:rsidR="00B547EE">
        <w:rPr>
          <w:sz w:val="28"/>
          <w:szCs w:val="28"/>
        </w:rPr>
        <w:t>перевозке пассажиров</w:t>
      </w:r>
      <w:r w:rsidRPr="009B06B8" w:rsidR="009A0E35">
        <w:rPr>
          <w:sz w:val="28"/>
          <w:szCs w:val="28"/>
        </w:rPr>
        <w:t xml:space="preserve"> </w:t>
      </w:r>
      <w:r w:rsidRPr="009B06B8" w:rsidR="00B547EE">
        <w:rPr>
          <w:sz w:val="28"/>
          <w:szCs w:val="28"/>
        </w:rPr>
        <w:t>за денежное вознаграждение</w:t>
      </w:r>
      <w:r w:rsidRPr="009B06B8">
        <w:rPr>
          <w:sz w:val="28"/>
          <w:szCs w:val="28"/>
        </w:rPr>
        <w:t>,</w:t>
      </w:r>
      <w:r w:rsidRPr="009B06B8" w:rsidR="009A0E35">
        <w:rPr>
          <w:sz w:val="28"/>
          <w:szCs w:val="28"/>
        </w:rPr>
        <w:t xml:space="preserve"> без специального разрешения (лицензии)</w:t>
      </w:r>
      <w:r w:rsidRPr="009B06B8" w:rsidR="00952B67">
        <w:rPr>
          <w:sz w:val="28"/>
          <w:szCs w:val="28"/>
        </w:rPr>
        <w:t xml:space="preserve"> в нарушение </w:t>
      </w:r>
      <w:r w:rsidRPr="009B06B8" w:rsidR="000E592E">
        <w:rPr>
          <w:sz w:val="28"/>
          <w:szCs w:val="28"/>
        </w:rPr>
        <w:t>требований Федерального закона от 21.04.2011 № 69-ФЗ «О внесении изменений в отдельные законодательные акты Российской Федерации»</w:t>
      </w:r>
      <w:r w:rsidRPr="009B06B8" w:rsidR="00952B67">
        <w:rPr>
          <w:sz w:val="28"/>
          <w:szCs w:val="28"/>
        </w:rPr>
        <w:t xml:space="preserve">, </w:t>
      </w:r>
      <w:r w:rsidRPr="009B06B8">
        <w:rPr>
          <w:sz w:val="28"/>
          <w:szCs w:val="28"/>
        </w:rPr>
        <w:t>то есть, совершил административное правонарушение, предус</w:t>
      </w:r>
      <w:r w:rsidRPr="009B06B8">
        <w:rPr>
          <w:sz w:val="28"/>
          <w:szCs w:val="28"/>
        </w:rPr>
        <w:t xml:space="preserve">мотренное </w:t>
      </w:r>
      <w:r w:rsidRPr="009B06B8" w:rsidR="0090363C">
        <w:rPr>
          <w:sz w:val="28"/>
          <w:szCs w:val="28"/>
        </w:rPr>
        <w:t xml:space="preserve"> </w:t>
      </w:r>
      <w:r w:rsidRPr="009B06B8" w:rsidR="009A0E35">
        <w:rPr>
          <w:sz w:val="28"/>
          <w:szCs w:val="28"/>
        </w:rPr>
        <w:t>ч. 2</w:t>
      </w:r>
      <w:r w:rsidRPr="009B06B8" w:rsidR="00952B67">
        <w:rPr>
          <w:sz w:val="28"/>
          <w:szCs w:val="28"/>
        </w:rPr>
        <w:t xml:space="preserve"> ст. 14.1</w:t>
      </w:r>
      <w:r w:rsidRPr="009B06B8" w:rsidR="00952B67">
        <w:rPr>
          <w:sz w:val="28"/>
          <w:szCs w:val="28"/>
        </w:rPr>
        <w:t xml:space="preserve"> КоАП РФ.</w:t>
      </w:r>
    </w:p>
    <w:p w:rsidR="0007587C" w:rsidRPr="0007587C" w:rsidP="0007587C">
      <w:pPr>
        <w:ind w:firstLine="567"/>
        <w:jc w:val="both"/>
        <w:rPr>
          <w:sz w:val="28"/>
          <w:szCs w:val="28"/>
        </w:rPr>
      </w:pPr>
      <w:r w:rsidRPr="0007587C">
        <w:rPr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</w:t>
      </w:r>
      <w:r w:rsidRPr="0007587C">
        <w:rPr>
          <w:sz w:val="28"/>
          <w:szCs w:val="28"/>
        </w:rPr>
        <w:t>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</w:t>
      </w:r>
      <w:r w:rsidRPr="0007587C">
        <w:rPr>
          <w:sz w:val="28"/>
          <w:szCs w:val="28"/>
        </w:rPr>
        <w:t>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</w:t>
      </w:r>
      <w:r w:rsidRPr="0007587C">
        <w:rPr>
          <w:sz w:val="28"/>
          <w:szCs w:val="28"/>
        </w:rPr>
        <w:t>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</w:t>
      </w:r>
      <w:r w:rsidRPr="0007587C">
        <w:rPr>
          <w:sz w:val="28"/>
          <w:szCs w:val="28"/>
        </w:rPr>
        <w:t>я лица на уведомление таким способом и при фиксации факта отправки и доставки СМС-извещения адресату).</w:t>
      </w:r>
    </w:p>
    <w:p w:rsidR="009854BD" w:rsidP="0007587C">
      <w:pPr>
        <w:ind w:firstLine="567"/>
        <w:jc w:val="both"/>
        <w:rPr>
          <w:sz w:val="28"/>
          <w:szCs w:val="28"/>
        </w:rPr>
      </w:pPr>
      <w:r w:rsidRPr="0007587C">
        <w:rPr>
          <w:sz w:val="28"/>
          <w:szCs w:val="28"/>
        </w:rPr>
        <w:t xml:space="preserve">В судебное заседание  </w:t>
      </w:r>
      <w:r w:rsidR="006F5656">
        <w:rPr>
          <w:sz w:val="28"/>
          <w:szCs w:val="28"/>
        </w:rPr>
        <w:t xml:space="preserve">Юсупов Д.Р. </w:t>
      </w:r>
      <w:r w:rsidRPr="0007587C">
        <w:rPr>
          <w:sz w:val="28"/>
          <w:szCs w:val="28"/>
        </w:rPr>
        <w:t>не явился, о дате, времени и месте судебного заседания извещен надлежащим образом телефонограммой, просил рассмотреть д</w:t>
      </w:r>
      <w:r w:rsidRPr="0007587C">
        <w:rPr>
          <w:sz w:val="28"/>
          <w:szCs w:val="28"/>
        </w:rPr>
        <w:t>ело в его отсутствие. Учитывая вышеизложенное, мировой судья, считает возможным рассмотреть дело в отсутстви</w:t>
      </w:r>
      <w:r>
        <w:rPr>
          <w:sz w:val="28"/>
          <w:szCs w:val="28"/>
        </w:rPr>
        <w:t>е</w:t>
      </w:r>
      <w:r w:rsidRPr="0007587C">
        <w:rPr>
          <w:sz w:val="28"/>
          <w:szCs w:val="28"/>
        </w:rPr>
        <w:t xml:space="preserve"> </w:t>
      </w:r>
      <w:r w:rsidR="006F5656">
        <w:rPr>
          <w:sz w:val="28"/>
          <w:szCs w:val="28"/>
        </w:rPr>
        <w:t>Юсупова Д.Р.</w:t>
      </w:r>
      <w:r w:rsidRPr="0007587C">
        <w:rPr>
          <w:sz w:val="28"/>
          <w:szCs w:val="28"/>
        </w:rPr>
        <w:t xml:space="preserve">, поскольку его присутствие не является обязательным. </w:t>
      </w:r>
    </w:p>
    <w:p w:rsidR="0007587C" w:rsidP="0007587C">
      <w:pPr>
        <w:ind w:firstLine="567"/>
        <w:jc w:val="both"/>
        <w:rPr>
          <w:sz w:val="28"/>
          <w:szCs w:val="28"/>
        </w:rPr>
      </w:pPr>
      <w:r w:rsidRPr="0007587C">
        <w:rPr>
          <w:sz w:val="28"/>
          <w:szCs w:val="28"/>
        </w:rPr>
        <w:t>Вышеобозначенная правовая позиция изложена в Постановлении Четвертого кассацион</w:t>
      </w:r>
      <w:r w:rsidRPr="0007587C">
        <w:rPr>
          <w:sz w:val="28"/>
          <w:szCs w:val="28"/>
        </w:rPr>
        <w:t>ного суда общей юрисдикции от 02.04.2021 по делу № 16-1543/2021.</w:t>
      </w:r>
    </w:p>
    <w:p w:rsidR="00B547EE" w:rsidRPr="009B06B8" w:rsidP="007716EE">
      <w:pPr>
        <w:ind w:firstLine="567"/>
        <w:jc w:val="both"/>
        <w:rPr>
          <w:sz w:val="28"/>
          <w:szCs w:val="28"/>
        </w:rPr>
      </w:pPr>
      <w:r w:rsidRPr="009B06B8">
        <w:rPr>
          <w:sz w:val="28"/>
          <w:szCs w:val="28"/>
        </w:rPr>
        <w:t>Исследовав материалы дела</w:t>
      </w:r>
      <w:r w:rsidRPr="009B06B8" w:rsidR="000E592E">
        <w:rPr>
          <w:sz w:val="28"/>
          <w:szCs w:val="28"/>
        </w:rPr>
        <w:t>,</w:t>
      </w:r>
      <w:r w:rsidRPr="009B06B8">
        <w:rPr>
          <w:sz w:val="28"/>
          <w:szCs w:val="28"/>
        </w:rPr>
        <w:t xml:space="preserve"> суд приходит к следующим выводам.</w:t>
      </w:r>
    </w:p>
    <w:p w:rsidR="009854BD" w:rsidRPr="00503AA8" w:rsidP="009854BD">
      <w:pPr>
        <w:ind w:firstLine="540"/>
        <w:jc w:val="both"/>
        <w:rPr>
          <w:sz w:val="28"/>
          <w:szCs w:val="28"/>
        </w:rPr>
      </w:pPr>
      <w:r w:rsidRPr="009B06B8">
        <w:rPr>
          <w:sz w:val="28"/>
          <w:szCs w:val="28"/>
        </w:rPr>
        <w:t>Согласно ч.2</w:t>
      </w:r>
      <w:r w:rsidRPr="009B06B8" w:rsidR="00B547EE">
        <w:rPr>
          <w:sz w:val="28"/>
          <w:szCs w:val="28"/>
        </w:rPr>
        <w:t xml:space="preserve"> ст.14.1 КоАП РФ </w:t>
      </w:r>
      <w:r w:rsidRPr="00503AA8">
        <w:rPr>
          <w:sz w:val="28"/>
          <w:szCs w:val="28"/>
        </w:rPr>
        <w:t>осуществление предпринимательской деятельности без специального разрешения (лицензии), если такое раз</w:t>
      </w:r>
      <w:r w:rsidRPr="00503AA8">
        <w:rPr>
          <w:sz w:val="28"/>
          <w:szCs w:val="28"/>
        </w:rPr>
        <w:t xml:space="preserve">решение (такая лицензия) обязательно (обязательна), влечет наложение административного штрафа на граждан в размере от двух тысяч до двух тысяч </w:t>
      </w:r>
      <w:r w:rsidRPr="00503AA8">
        <w:rPr>
          <w:sz w:val="28"/>
          <w:szCs w:val="28"/>
        </w:rPr>
        <w:t>пятисот рублей с конфискацией изготовленной продукции, орудий производства и сырья или без таковой; на должностны</w:t>
      </w:r>
      <w:r w:rsidRPr="00503AA8">
        <w:rPr>
          <w:sz w:val="28"/>
          <w:szCs w:val="28"/>
        </w:rPr>
        <w:t>х лиц - от четырех тысяч до пяти тысяч рублей с конфискацией изготовленной продукции, орудий производства и сырья или без таковой; на юридических лиц - от сорока тысяч до пятидесяти тысяч рублей с конфискацией изготовленной продукции, орудий производства и</w:t>
      </w:r>
      <w:r w:rsidRPr="00503AA8">
        <w:rPr>
          <w:sz w:val="28"/>
          <w:szCs w:val="28"/>
        </w:rPr>
        <w:t xml:space="preserve"> сырья или без таковой.</w:t>
      </w:r>
    </w:p>
    <w:p w:rsidR="005755C5" w:rsidRPr="009B06B8" w:rsidP="007716EE">
      <w:pPr>
        <w:ind w:firstLine="567"/>
        <w:jc w:val="both"/>
        <w:rPr>
          <w:sz w:val="28"/>
          <w:szCs w:val="28"/>
        </w:rPr>
      </w:pPr>
      <w:r w:rsidRPr="009B06B8">
        <w:rPr>
          <w:sz w:val="28"/>
          <w:szCs w:val="28"/>
        </w:rP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</w:t>
      </w:r>
      <w:r w:rsidRPr="009B06B8">
        <w:rPr>
          <w:sz w:val="28"/>
          <w:szCs w:val="28"/>
        </w:rPr>
        <w:t>редпринимателя.</w:t>
      </w:r>
    </w:p>
    <w:p w:rsidR="005755C5" w:rsidRPr="009B06B8" w:rsidP="007716EE">
      <w:pPr>
        <w:ind w:firstLine="567"/>
        <w:jc w:val="both"/>
        <w:rPr>
          <w:sz w:val="28"/>
          <w:szCs w:val="28"/>
        </w:rPr>
      </w:pPr>
      <w:r w:rsidRPr="009B06B8">
        <w:rPr>
          <w:sz w:val="28"/>
          <w:szCs w:val="28"/>
        </w:rPr>
        <w:t>Согласно ст. 2 Гражданского кодекса Российской Федерации под предпринимательской деятельностью понимается самостоятельная, осуществляемая на свой риск деятельность, направленная на систематическое получение прибыли от пользования имуществом</w:t>
      </w:r>
      <w:r w:rsidRPr="009B06B8">
        <w:rPr>
          <w:sz w:val="28"/>
          <w:szCs w:val="28"/>
        </w:rPr>
        <w:t>, продажи товаров, выполнения работ или оказания услуг лицами, зарегистрированными в этом качестве в установленном порядке.</w:t>
      </w:r>
    </w:p>
    <w:p w:rsidR="005755C5" w:rsidRPr="009B06B8" w:rsidP="007716EE">
      <w:pPr>
        <w:ind w:firstLine="567"/>
        <w:jc w:val="both"/>
        <w:rPr>
          <w:sz w:val="28"/>
          <w:szCs w:val="28"/>
        </w:rPr>
      </w:pPr>
      <w:r w:rsidRPr="009B06B8">
        <w:rPr>
          <w:sz w:val="28"/>
          <w:szCs w:val="28"/>
        </w:rPr>
        <w:t xml:space="preserve">В случае осуществления предпринимательской деятельности без государственной регистрации в качестве индивидуального предпринимателя, </w:t>
      </w:r>
      <w:r w:rsidRPr="009B06B8">
        <w:rPr>
          <w:sz w:val="28"/>
          <w:szCs w:val="28"/>
        </w:rPr>
        <w:t>такая деятельность расценивается как незаконная.</w:t>
      </w:r>
    </w:p>
    <w:p w:rsidR="009854BD" w:rsidP="002C6469">
      <w:pPr>
        <w:ind w:firstLine="567"/>
        <w:jc w:val="both"/>
        <w:rPr>
          <w:sz w:val="28"/>
          <w:szCs w:val="28"/>
        </w:rPr>
      </w:pPr>
      <w:r w:rsidRPr="009B06B8">
        <w:rPr>
          <w:sz w:val="28"/>
          <w:szCs w:val="28"/>
        </w:rPr>
        <w:t xml:space="preserve">Вина </w:t>
      </w:r>
      <w:r w:rsidR="006F5656">
        <w:rPr>
          <w:sz w:val="28"/>
          <w:szCs w:val="28"/>
        </w:rPr>
        <w:t>Юсупова Д.Р.</w:t>
      </w:r>
      <w:r w:rsidR="00C37D59">
        <w:rPr>
          <w:sz w:val="28"/>
          <w:szCs w:val="28"/>
        </w:rPr>
        <w:t xml:space="preserve"> </w:t>
      </w:r>
      <w:r w:rsidRPr="009B06B8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 w:rsidRPr="009B06B8" w:rsidR="00317B6F">
        <w:rPr>
          <w:sz w:val="28"/>
          <w:szCs w:val="28"/>
        </w:rPr>
        <w:t xml:space="preserve">протоколом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 </w:t>
      </w:r>
      <w:r w:rsidRPr="009B06B8" w:rsidR="00317B6F">
        <w:rPr>
          <w:sz w:val="28"/>
          <w:szCs w:val="28"/>
        </w:rPr>
        <w:t xml:space="preserve">об административном правонарушении от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г.;</w:t>
      </w:r>
      <w:r w:rsidR="00C37D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рапортом  </w:t>
      </w:r>
      <w:r w:rsidR="006F5656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инспектора ДПС </w:t>
      </w:r>
      <w:r w:rsidR="00183474">
        <w:rPr>
          <w:sz w:val="28"/>
          <w:szCs w:val="28"/>
        </w:rPr>
        <w:t>О</w:t>
      </w:r>
      <w:r>
        <w:rPr>
          <w:sz w:val="28"/>
          <w:szCs w:val="28"/>
        </w:rPr>
        <w:t xml:space="preserve">ГИБДД ОМВД России по Белогорскому р-ну от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г.; письменным объяснением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 xml:space="preserve">г.; письменным объяснением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г.;</w:t>
      </w:r>
      <w:r w:rsidR="00183474">
        <w:rPr>
          <w:sz w:val="28"/>
          <w:szCs w:val="28"/>
        </w:rPr>
        <w:t xml:space="preserve"> фотоматериалом</w:t>
      </w:r>
      <w:r w:rsidR="002C6469">
        <w:rPr>
          <w:sz w:val="28"/>
          <w:szCs w:val="28"/>
        </w:rPr>
        <w:t>.</w:t>
      </w:r>
    </w:p>
    <w:p w:rsidR="0084589A" w:rsidRPr="009B06B8" w:rsidP="007716EE">
      <w:pPr>
        <w:ind w:firstLine="567"/>
        <w:jc w:val="both"/>
        <w:rPr>
          <w:sz w:val="28"/>
          <w:szCs w:val="28"/>
        </w:rPr>
      </w:pPr>
      <w:r w:rsidRPr="009B06B8">
        <w:rPr>
          <w:sz w:val="28"/>
          <w:szCs w:val="28"/>
        </w:rPr>
        <w:t xml:space="preserve">В соответствии с частью 1 статьи 9 Федерального закона </w:t>
      </w:r>
      <w:r w:rsidRPr="009B06B8">
        <w:rPr>
          <w:sz w:val="28"/>
          <w:szCs w:val="28"/>
        </w:rPr>
        <w:t>от 21.04.2011 N 69-ФЗ "О внесении изменений в отдельные законодательные акты Российской Федерации" деятельность по перевозке пассажиров и багажа легковым такси на территории субъекта Российской Федерации осуществляется при условии получения юридическим лиц</w:t>
      </w:r>
      <w:r w:rsidRPr="009B06B8">
        <w:rPr>
          <w:sz w:val="28"/>
          <w:szCs w:val="28"/>
        </w:rPr>
        <w:t>ом или индивидуальным предпринимателем разрешения на осуществление деятельности по перевозке пассажиров и багажа легковым такси, выдаваемого уполномоченным органом исполнительной власти соответствующего субъекта Российской Федерации (далее - уполномоченный</w:t>
      </w:r>
      <w:r w:rsidRPr="009B06B8">
        <w:rPr>
          <w:sz w:val="28"/>
          <w:szCs w:val="28"/>
        </w:rPr>
        <w:t xml:space="preserve"> орган). Разрешение на осуществление деятельности по перевозке пассажиров и багажа легковым такси (далее - разрешение) выдается на срок не менее пяти лет на основании заявления юридического лица или индивидуального предпринимателя, поданного в форме электр</w:t>
      </w:r>
      <w:r w:rsidRPr="009B06B8">
        <w:rPr>
          <w:sz w:val="28"/>
          <w:szCs w:val="28"/>
        </w:rPr>
        <w:t>онного документа с использованием регионального портала государственных и муниципальных услуг или документа на бумажном носителе.</w:t>
      </w:r>
    </w:p>
    <w:p w:rsidR="0084589A" w:rsidRPr="009B06B8" w:rsidP="007716EE">
      <w:pPr>
        <w:ind w:firstLine="567"/>
        <w:jc w:val="both"/>
        <w:rPr>
          <w:sz w:val="28"/>
          <w:szCs w:val="28"/>
        </w:rPr>
      </w:pPr>
      <w:r w:rsidRPr="009B06B8">
        <w:rPr>
          <w:sz w:val="28"/>
          <w:szCs w:val="28"/>
        </w:rPr>
        <w:t>Разрешение выдается на каждое транспортное средство, используемое в качестве легкового такси. В отношении одного транспортного</w:t>
      </w:r>
      <w:r w:rsidRPr="009B06B8">
        <w:rPr>
          <w:sz w:val="28"/>
          <w:szCs w:val="28"/>
        </w:rPr>
        <w:t xml:space="preserve"> средства вне зависимости от правовых оснований владения заявителем транспортными средствами, которые предполагается использовать в качестве легкового такси, может быть выдано только одно разрешение (часть 3 данной статьи).</w:t>
      </w:r>
    </w:p>
    <w:p w:rsidR="0084589A" w:rsidRPr="009B06B8" w:rsidP="007716EE">
      <w:pPr>
        <w:ind w:firstLine="567"/>
        <w:jc w:val="both"/>
        <w:rPr>
          <w:sz w:val="28"/>
          <w:szCs w:val="28"/>
        </w:rPr>
      </w:pPr>
      <w:r w:rsidRPr="009B06B8">
        <w:rPr>
          <w:sz w:val="28"/>
          <w:szCs w:val="28"/>
        </w:rPr>
        <w:t xml:space="preserve">Разрешение должно находиться в </w:t>
      </w:r>
      <w:r w:rsidRPr="009B06B8">
        <w:rPr>
          <w:sz w:val="28"/>
          <w:szCs w:val="28"/>
        </w:rPr>
        <w:t>салоне легкового такси и предъявляться по требованию пассажира, должностного лица уполномоченного органа или сотрудника государственной инспекции безопасности дорожного движения (часть 7 указанной статьи).</w:t>
      </w:r>
    </w:p>
    <w:p w:rsidR="0084589A" w:rsidRPr="009B06B8" w:rsidP="007716EE">
      <w:pPr>
        <w:ind w:firstLine="567"/>
        <w:jc w:val="both"/>
        <w:rPr>
          <w:sz w:val="28"/>
          <w:szCs w:val="28"/>
        </w:rPr>
      </w:pPr>
      <w:r w:rsidRPr="009B06B8">
        <w:rPr>
          <w:sz w:val="28"/>
          <w:szCs w:val="28"/>
        </w:rPr>
        <w:t>Форма разрешения, срок его действия, порядок подач</w:t>
      </w:r>
      <w:r w:rsidRPr="009B06B8">
        <w:rPr>
          <w:sz w:val="28"/>
          <w:szCs w:val="28"/>
        </w:rPr>
        <w:t>и заявления, порядок выдачи и переоформления разрешений, порядок определения платы за выдачу разрешения, дубликата разрешения и порядок ведения реестра выданных разрешений устанавливаются высшим исполнительным органом государственной власти субъекта Россий</w:t>
      </w:r>
      <w:r w:rsidRPr="009B06B8">
        <w:rPr>
          <w:sz w:val="28"/>
          <w:szCs w:val="28"/>
        </w:rPr>
        <w:t>ской Федерации. Реестр выданных разрешений подлежит размещению на официальном сайте уполномоченного органа (в случае отсутствия у уполномоченного органа официального сайта - на официальном сайте субъекта Российской Федерации) и обновлению в течение пяти дн</w:t>
      </w:r>
      <w:r w:rsidRPr="009B06B8">
        <w:rPr>
          <w:sz w:val="28"/>
          <w:szCs w:val="28"/>
        </w:rPr>
        <w:t>ей со дня внесения в реестр соответствующих изменений (части 8, 9 статьи 9 Федерального закона от 21 апреля 2011 года N 69-ФЗ "О внесении изменений в отдельные законодательные акты Российской Федерации").</w:t>
      </w:r>
    </w:p>
    <w:p w:rsidR="00183474" w:rsidP="001834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1 – 4 З</w:t>
      </w:r>
      <w:r w:rsidRPr="00183474">
        <w:rPr>
          <w:sz w:val="28"/>
          <w:szCs w:val="28"/>
        </w:rPr>
        <w:t>акон</w:t>
      </w:r>
      <w:r>
        <w:rPr>
          <w:sz w:val="28"/>
          <w:szCs w:val="28"/>
        </w:rPr>
        <w:t>а</w:t>
      </w:r>
      <w:r w:rsidRPr="00183474">
        <w:rPr>
          <w:sz w:val="28"/>
          <w:szCs w:val="28"/>
        </w:rPr>
        <w:t xml:space="preserve"> Республики Крым от 01.12.2</w:t>
      </w:r>
      <w:r w:rsidRPr="00183474">
        <w:rPr>
          <w:sz w:val="28"/>
          <w:szCs w:val="28"/>
        </w:rPr>
        <w:t>023 N 489-ЗРК/2023 "Об организации перевозок пассажиров и багажа легковым такси на территории Республики Крым"</w:t>
      </w:r>
      <w:r>
        <w:rPr>
          <w:sz w:val="28"/>
          <w:szCs w:val="28"/>
        </w:rPr>
        <w:t xml:space="preserve"> у</w:t>
      </w:r>
      <w:r w:rsidRPr="00183474">
        <w:rPr>
          <w:sz w:val="28"/>
          <w:szCs w:val="28"/>
        </w:rPr>
        <w:t>полномоченный орган в пределах своей компетенции</w:t>
      </w:r>
      <w:r>
        <w:rPr>
          <w:sz w:val="28"/>
          <w:szCs w:val="28"/>
        </w:rPr>
        <w:t xml:space="preserve"> у</w:t>
      </w:r>
      <w:r w:rsidRPr="00183474">
        <w:rPr>
          <w:sz w:val="28"/>
          <w:szCs w:val="28"/>
        </w:rPr>
        <w:t>станавливает порядок направления, а также утверждает формы заявлений о предоставлении разрешен</w:t>
      </w:r>
      <w:r w:rsidRPr="00183474">
        <w:rPr>
          <w:sz w:val="28"/>
          <w:szCs w:val="28"/>
        </w:rPr>
        <w:t xml:space="preserve">ия или об аннулировании действия разрешения, о внесении изменений в региональный реестр перевозчиков легковым такси, о получении выписки из регионального реестра перевозчиков легковым такси, о получении или об аннулировании действия права на осуществление </w:t>
      </w:r>
      <w:r w:rsidRPr="00183474">
        <w:rPr>
          <w:sz w:val="28"/>
          <w:szCs w:val="28"/>
        </w:rPr>
        <w:t>деятельности службы заказа легкового такси, о внесении изменений в региональный реестр служб заказа легкового такси, о получении выписки из регионального реестра служб заказа легкового такси или уведомлений о внесении сведений в региональный реестр легковы</w:t>
      </w:r>
      <w:r w:rsidRPr="00183474">
        <w:rPr>
          <w:sz w:val="28"/>
          <w:szCs w:val="28"/>
        </w:rPr>
        <w:t xml:space="preserve">х такси, о внесении изменений в региональный реестр легковых такси, об исключении сведений из регионального реестра легковых такси, о получении выписки из регионального реестра легковых такси, уведомлений о принятии решений в отношении указанных заявлений </w:t>
      </w:r>
      <w:r w:rsidRPr="00183474">
        <w:rPr>
          <w:sz w:val="28"/>
          <w:szCs w:val="28"/>
        </w:rPr>
        <w:t>и выписок из регионального реестра перевозчиков легковым такси или регионального реестра служб заказа легкового такси;</w:t>
      </w:r>
      <w:r>
        <w:rPr>
          <w:sz w:val="28"/>
          <w:szCs w:val="28"/>
        </w:rPr>
        <w:t xml:space="preserve"> </w:t>
      </w:r>
      <w:r w:rsidRPr="00183474">
        <w:rPr>
          <w:sz w:val="28"/>
          <w:szCs w:val="28"/>
        </w:rPr>
        <w:t xml:space="preserve">устанавливает порядок предоставления разрешения, приостановления, аннулирования и возобновления действия разрешения; принимает решение о </w:t>
      </w:r>
      <w:r w:rsidRPr="00183474">
        <w:rPr>
          <w:sz w:val="28"/>
          <w:szCs w:val="28"/>
        </w:rPr>
        <w:t>предоставлении, приостановлении, возобновлении и об аннулировании действия разрешения; устанавливает порядок внесения изменений в региональный реестр перевозчиков легковым такси</w:t>
      </w:r>
      <w:r>
        <w:rPr>
          <w:sz w:val="28"/>
          <w:szCs w:val="28"/>
        </w:rPr>
        <w:t>.</w:t>
      </w:r>
    </w:p>
    <w:p w:rsidR="00183474" w:rsidP="00183474">
      <w:pPr>
        <w:ind w:firstLine="567"/>
        <w:jc w:val="both"/>
        <w:rPr>
          <w:sz w:val="28"/>
          <w:szCs w:val="28"/>
        </w:rPr>
      </w:pPr>
      <w:r w:rsidRPr="00183474">
        <w:rPr>
          <w:sz w:val="28"/>
          <w:szCs w:val="28"/>
        </w:rPr>
        <w:t>Уполномоченный орган предоставляет юридическим лицам и индивидуальным предпри</w:t>
      </w:r>
      <w:r w:rsidRPr="00183474">
        <w:rPr>
          <w:sz w:val="28"/>
          <w:szCs w:val="28"/>
        </w:rPr>
        <w:t>нимателям право на осуществление деятельности службы заказа легкового такси сроком на пять лет</w:t>
      </w:r>
      <w:r>
        <w:rPr>
          <w:sz w:val="28"/>
          <w:szCs w:val="28"/>
        </w:rPr>
        <w:t xml:space="preserve"> (ст. 5 З</w:t>
      </w:r>
      <w:r w:rsidRPr="00183474">
        <w:rPr>
          <w:sz w:val="28"/>
          <w:szCs w:val="28"/>
        </w:rPr>
        <w:t>акона Республики Крым от 01.12.2023 N 489-ЗРК/2023 "Об организации перевозок пассажиров и багажа легковым такси на территории Республики Крым"</w:t>
      </w:r>
      <w:r>
        <w:rPr>
          <w:sz w:val="28"/>
          <w:szCs w:val="28"/>
        </w:rPr>
        <w:t>).</w:t>
      </w:r>
    </w:p>
    <w:p w:rsidR="0074424B" w:rsidRPr="009B06B8" w:rsidP="007716EE">
      <w:pPr>
        <w:ind w:firstLine="567"/>
        <w:jc w:val="both"/>
        <w:rPr>
          <w:sz w:val="28"/>
          <w:szCs w:val="28"/>
        </w:rPr>
      </w:pPr>
      <w:r w:rsidRPr="009B06B8">
        <w:rPr>
          <w:sz w:val="28"/>
          <w:szCs w:val="28"/>
        </w:rPr>
        <w:t xml:space="preserve">При этом у </w:t>
      </w:r>
      <w:r w:rsidR="00183474">
        <w:rPr>
          <w:sz w:val="28"/>
          <w:szCs w:val="28"/>
        </w:rPr>
        <w:t xml:space="preserve">Юсупова Д.Р. </w:t>
      </w:r>
      <w:r w:rsidRPr="009B06B8">
        <w:rPr>
          <w:sz w:val="28"/>
          <w:szCs w:val="28"/>
        </w:rPr>
        <w:t xml:space="preserve">разрешения на осуществляемую им деятельность по перевозке пассажиров легковым такси не имеется, что достоверно </w:t>
      </w:r>
      <w:r w:rsidRPr="009B06B8">
        <w:rPr>
          <w:sz w:val="28"/>
          <w:szCs w:val="28"/>
        </w:rPr>
        <w:t>установлено в ходе рассмотрения настоящего дела об административном правонарушении.</w:t>
      </w:r>
    </w:p>
    <w:p w:rsidR="0074424B" w:rsidRPr="009B06B8" w:rsidP="007716EE">
      <w:pPr>
        <w:ind w:firstLine="567"/>
        <w:jc w:val="both"/>
        <w:rPr>
          <w:sz w:val="28"/>
          <w:szCs w:val="28"/>
        </w:rPr>
      </w:pPr>
      <w:r w:rsidRPr="009B06B8">
        <w:rPr>
          <w:sz w:val="28"/>
          <w:szCs w:val="28"/>
        </w:rPr>
        <w:t>Оказание услуги по перевозке пассажир</w:t>
      </w:r>
      <w:r w:rsidRPr="009B06B8">
        <w:rPr>
          <w:sz w:val="28"/>
          <w:szCs w:val="28"/>
        </w:rPr>
        <w:t>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правонарушения, предусмотренного ч. 2 ст. 14.1 КоАП РФ.</w:t>
      </w:r>
    </w:p>
    <w:p w:rsidR="00952B67" w:rsidRPr="009B06B8" w:rsidP="007716EE">
      <w:pPr>
        <w:ind w:firstLine="567"/>
        <w:jc w:val="both"/>
        <w:rPr>
          <w:sz w:val="28"/>
          <w:szCs w:val="28"/>
        </w:rPr>
      </w:pPr>
      <w:r w:rsidRPr="009B06B8">
        <w:rPr>
          <w:sz w:val="28"/>
          <w:szCs w:val="28"/>
        </w:rPr>
        <w:t>Таким образом</w:t>
      </w:r>
      <w:r w:rsidRPr="009B06B8">
        <w:rPr>
          <w:sz w:val="28"/>
          <w:szCs w:val="28"/>
        </w:rPr>
        <w:t xml:space="preserve">, действия </w:t>
      </w:r>
      <w:r w:rsidR="00183474">
        <w:rPr>
          <w:sz w:val="28"/>
          <w:szCs w:val="28"/>
        </w:rPr>
        <w:t xml:space="preserve">Юсупова Д.Р. </w:t>
      </w:r>
      <w:r w:rsidRPr="009B06B8">
        <w:rPr>
          <w:sz w:val="28"/>
          <w:szCs w:val="28"/>
        </w:rPr>
        <w:t>подлежат квалификации по ч. 2 ст. 14.1 КоАП РФ, как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175E8A" w:rsidRPr="009B06B8" w:rsidP="007716EE">
      <w:pPr>
        <w:ind w:firstLine="567"/>
        <w:jc w:val="both"/>
        <w:rPr>
          <w:sz w:val="28"/>
          <w:szCs w:val="28"/>
        </w:rPr>
      </w:pPr>
      <w:r w:rsidRPr="009B06B8">
        <w:rPr>
          <w:sz w:val="28"/>
          <w:szCs w:val="28"/>
        </w:rPr>
        <w:t>В соответствии с п. 2 ст. 4</w:t>
      </w:r>
      <w:r w:rsidRPr="009B06B8">
        <w:rPr>
          <w:sz w:val="28"/>
          <w:szCs w:val="28"/>
        </w:rPr>
        <w:t xml:space="preserve">.1. КоАП РФ при назначении административного наказания </w:t>
      </w:r>
      <w:r w:rsidR="00183474">
        <w:rPr>
          <w:sz w:val="28"/>
          <w:szCs w:val="28"/>
        </w:rPr>
        <w:t>Юсупову Д.Р.</w:t>
      </w:r>
      <w:r w:rsidRPr="009B06B8" w:rsidR="00DF71D9">
        <w:rPr>
          <w:sz w:val="28"/>
          <w:szCs w:val="28"/>
        </w:rPr>
        <w:t>,</w:t>
      </w:r>
      <w:r w:rsidRPr="009B06B8" w:rsidR="0074424B">
        <w:rPr>
          <w:sz w:val="28"/>
          <w:szCs w:val="28"/>
        </w:rPr>
        <w:t xml:space="preserve">  </w:t>
      </w:r>
      <w:r w:rsidRPr="009B06B8">
        <w:rPr>
          <w:sz w:val="28"/>
          <w:szCs w:val="28"/>
        </w:rPr>
        <w:t>судом учитывается характер совершенного им административного правонарушения, личность виновного, его имущественное положение, отсутствие</w:t>
      </w:r>
      <w:r w:rsidRPr="009B06B8" w:rsidR="00952B67">
        <w:rPr>
          <w:sz w:val="28"/>
          <w:szCs w:val="28"/>
        </w:rPr>
        <w:t xml:space="preserve"> </w:t>
      </w:r>
      <w:r w:rsidRPr="009B06B8">
        <w:rPr>
          <w:sz w:val="28"/>
          <w:szCs w:val="28"/>
        </w:rPr>
        <w:t>отягчающих обстоятельств.</w:t>
      </w:r>
    </w:p>
    <w:p w:rsidR="00175E8A" w:rsidRPr="009B06B8" w:rsidP="007716EE">
      <w:pPr>
        <w:ind w:firstLine="567"/>
        <w:jc w:val="both"/>
        <w:rPr>
          <w:sz w:val="28"/>
          <w:szCs w:val="28"/>
        </w:rPr>
      </w:pPr>
      <w:r w:rsidRPr="009B06B8">
        <w:rPr>
          <w:sz w:val="28"/>
          <w:szCs w:val="28"/>
        </w:rPr>
        <w:t>С учетом конкретных обс</w:t>
      </w:r>
      <w:r w:rsidRPr="009B06B8">
        <w:rPr>
          <w:sz w:val="28"/>
          <w:szCs w:val="28"/>
        </w:rPr>
        <w:t xml:space="preserve">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 считаю необходимым назначить </w:t>
      </w:r>
      <w:r w:rsidR="00183474">
        <w:rPr>
          <w:sz w:val="28"/>
          <w:szCs w:val="28"/>
        </w:rPr>
        <w:t xml:space="preserve">Юсупову Д.Р. </w:t>
      </w:r>
      <w:r w:rsidRPr="009B06B8">
        <w:rPr>
          <w:sz w:val="28"/>
          <w:szCs w:val="28"/>
        </w:rPr>
        <w:t xml:space="preserve">наказание в виде </w:t>
      </w:r>
      <w:r w:rsidR="00183474">
        <w:rPr>
          <w:sz w:val="28"/>
          <w:szCs w:val="28"/>
        </w:rPr>
        <w:t xml:space="preserve">административного </w:t>
      </w:r>
      <w:r w:rsidRPr="009B06B8">
        <w:rPr>
          <w:sz w:val="28"/>
          <w:szCs w:val="28"/>
        </w:rPr>
        <w:t>штрафа, в пределах санкции ч. 2 ст. 14.1 КоАП РФ без конфискации транспортного средства</w:t>
      </w:r>
      <w:r w:rsidRPr="009B06B8" w:rsidR="00952B67">
        <w:rPr>
          <w:sz w:val="28"/>
          <w:szCs w:val="28"/>
        </w:rPr>
        <w:t>.</w:t>
      </w:r>
      <w:r w:rsidRPr="009B06B8">
        <w:rPr>
          <w:sz w:val="28"/>
          <w:szCs w:val="28"/>
        </w:rPr>
        <w:t xml:space="preserve"> </w:t>
      </w:r>
    </w:p>
    <w:p w:rsidR="00175E8A" w:rsidRPr="009B06B8" w:rsidP="007716EE">
      <w:pPr>
        <w:ind w:firstLine="567"/>
        <w:jc w:val="both"/>
        <w:rPr>
          <w:sz w:val="28"/>
          <w:szCs w:val="28"/>
        </w:rPr>
      </w:pPr>
      <w:r w:rsidRPr="009B06B8">
        <w:rPr>
          <w:sz w:val="28"/>
          <w:szCs w:val="28"/>
        </w:rPr>
        <w:t>На основании изложенного, руководствуясь ч.</w:t>
      </w:r>
      <w:r w:rsidR="00183474">
        <w:rPr>
          <w:sz w:val="28"/>
          <w:szCs w:val="28"/>
        </w:rPr>
        <w:t xml:space="preserve"> 2</w:t>
      </w:r>
      <w:r w:rsidRPr="009B06B8">
        <w:rPr>
          <w:sz w:val="28"/>
          <w:szCs w:val="28"/>
        </w:rPr>
        <w:t xml:space="preserve"> ст.</w:t>
      </w:r>
      <w:r w:rsidR="00183474">
        <w:rPr>
          <w:sz w:val="28"/>
          <w:szCs w:val="28"/>
        </w:rPr>
        <w:t xml:space="preserve"> </w:t>
      </w:r>
      <w:r w:rsidRPr="009B06B8">
        <w:rPr>
          <w:sz w:val="28"/>
          <w:szCs w:val="28"/>
        </w:rPr>
        <w:t>14.1 , ст.29.10 КоАП РФ,</w:t>
      </w:r>
    </w:p>
    <w:p w:rsidR="00175E8A" w:rsidRPr="009B06B8" w:rsidP="007716EE">
      <w:pPr>
        <w:ind w:firstLine="567"/>
        <w:jc w:val="both"/>
        <w:rPr>
          <w:b/>
          <w:sz w:val="28"/>
          <w:szCs w:val="28"/>
        </w:rPr>
      </w:pPr>
      <w:r w:rsidRPr="009B06B8">
        <w:rPr>
          <w:b/>
          <w:sz w:val="28"/>
          <w:szCs w:val="28"/>
        </w:rPr>
        <w:t xml:space="preserve">                                                  ПО</w:t>
      </w:r>
      <w:r w:rsidRPr="009B06B8">
        <w:rPr>
          <w:b/>
          <w:sz w:val="28"/>
          <w:szCs w:val="28"/>
        </w:rPr>
        <w:t xml:space="preserve">СТАНОВИЛ:  </w:t>
      </w:r>
    </w:p>
    <w:p w:rsidR="00175E8A" w:rsidRPr="009B06B8" w:rsidP="007716EE">
      <w:pPr>
        <w:ind w:firstLine="567"/>
        <w:jc w:val="both"/>
        <w:rPr>
          <w:sz w:val="28"/>
          <w:szCs w:val="28"/>
        </w:rPr>
      </w:pPr>
      <w:r w:rsidRPr="009B06B8">
        <w:rPr>
          <w:sz w:val="28"/>
          <w:szCs w:val="28"/>
        </w:rPr>
        <w:t xml:space="preserve">Признать </w:t>
      </w:r>
      <w:r w:rsidRPr="00183474" w:rsidR="00183474">
        <w:rPr>
          <w:sz w:val="28"/>
          <w:szCs w:val="28"/>
        </w:rPr>
        <w:t>Юсупова Дамира Рустамжановича</w:t>
      </w:r>
      <w:r w:rsidRPr="009B06B8">
        <w:rPr>
          <w:sz w:val="28"/>
          <w:szCs w:val="28"/>
        </w:rPr>
        <w:t>, виновным в совершении административного правонарушения, ответственнос</w:t>
      </w:r>
      <w:r w:rsidRPr="009B06B8" w:rsidR="00952B67">
        <w:rPr>
          <w:sz w:val="28"/>
          <w:szCs w:val="28"/>
        </w:rPr>
        <w:t>ть за которое предусмотрена ч. 2</w:t>
      </w:r>
      <w:r w:rsidRPr="009B06B8">
        <w:rPr>
          <w:sz w:val="28"/>
          <w:szCs w:val="28"/>
        </w:rPr>
        <w:t xml:space="preserve"> ст. 14.1 Кодекса РФ об административных правонарушениях и назначить ему наказание в виде </w:t>
      </w:r>
      <w:r w:rsidR="00183474">
        <w:rPr>
          <w:sz w:val="28"/>
          <w:szCs w:val="28"/>
        </w:rPr>
        <w:t xml:space="preserve">административного </w:t>
      </w:r>
      <w:r w:rsidRPr="009B06B8">
        <w:rPr>
          <w:sz w:val="28"/>
          <w:szCs w:val="28"/>
        </w:rPr>
        <w:t xml:space="preserve">штрафа в размере </w:t>
      </w:r>
      <w:r>
        <w:rPr>
          <w:color w:val="000000" w:themeColor="text1"/>
          <w:sz w:val="28"/>
          <w:szCs w:val="28"/>
        </w:rPr>
        <w:t>&lt;данные изъяты&gt;</w:t>
      </w:r>
      <w:r w:rsidRPr="009B06B8" w:rsidR="006D48BE">
        <w:rPr>
          <w:sz w:val="28"/>
          <w:szCs w:val="28"/>
        </w:rPr>
        <w:t>рублей без конфискации транспортного средства.</w:t>
      </w:r>
    </w:p>
    <w:p w:rsidR="009E7323" w:rsidRPr="009E7323" w:rsidP="009E7323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9B06B8">
        <w:rPr>
          <w:rStyle w:val="s4"/>
          <w:sz w:val="28"/>
          <w:szCs w:val="28"/>
        </w:rPr>
        <w:t>Реквизиты для уплаты штрафа:</w:t>
      </w:r>
      <w:r w:rsidRPr="009B06B8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B951B8" w:rsidRPr="009B06B8" w:rsidP="009E7323">
      <w:pPr>
        <w:ind w:firstLine="567"/>
        <w:contextualSpacing/>
        <w:jc w:val="both"/>
        <w:rPr>
          <w:sz w:val="28"/>
          <w:szCs w:val="28"/>
        </w:rPr>
      </w:pPr>
      <w:r w:rsidRPr="009B06B8">
        <w:rPr>
          <w:sz w:val="28"/>
          <w:szCs w:val="28"/>
        </w:rPr>
        <w:t xml:space="preserve">Разъяснить, что в соответствии со ст. 32.2 КоАП РФ административный штраф должен быть уплачен лицом, привлечённым к административной ответственности, не позднее 60 </w:t>
      </w:r>
      <w:r w:rsidRPr="009B06B8">
        <w:rPr>
          <w:sz w:val="28"/>
          <w:szCs w:val="28"/>
        </w:rPr>
        <w:t>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B951B8" w:rsidRPr="009B06B8" w:rsidP="00B951B8">
      <w:pPr>
        <w:pStyle w:val="NoSpacing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06B8">
        <w:rPr>
          <w:rFonts w:ascii="Times New Roman" w:eastAsia="Times New Roman" w:hAnsi="Times New Roman"/>
          <w:sz w:val="28"/>
          <w:szCs w:val="28"/>
        </w:rPr>
        <w:t>Документ, свидетельствующий об упла</w:t>
      </w:r>
      <w:r w:rsidRPr="009B06B8">
        <w:rPr>
          <w:rFonts w:ascii="Times New Roman" w:eastAsia="Times New Roman" w:hAnsi="Times New Roman"/>
          <w:sz w:val="28"/>
          <w:szCs w:val="28"/>
        </w:rPr>
        <w:t>те административного штрафа, необходимо направить мировому судье судебного участка №32 Белогорского судебного района (Белогорский муниципальный район) Республики Крым (г. Белогорск, ул. Б. Чобан-Заде, 26).</w:t>
      </w:r>
    </w:p>
    <w:p w:rsidR="00B951B8" w:rsidRPr="009B06B8" w:rsidP="00B951B8">
      <w:pPr>
        <w:pStyle w:val="NoSpacing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06B8">
        <w:rPr>
          <w:rFonts w:ascii="Times New Roman" w:eastAsia="Times New Roman" w:hAnsi="Times New Roman"/>
          <w:sz w:val="28"/>
          <w:szCs w:val="28"/>
        </w:rPr>
        <w:t>Неуплата административного штрафа в срок, предусмо</w:t>
      </w:r>
      <w:r w:rsidRPr="009B06B8">
        <w:rPr>
          <w:rFonts w:ascii="Times New Roman" w:eastAsia="Times New Roman" w:hAnsi="Times New Roman"/>
          <w:sz w:val="28"/>
          <w:szCs w:val="28"/>
        </w:rPr>
        <w:t>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</w:t>
      </w:r>
      <w:r w:rsidRPr="009B06B8">
        <w:rPr>
          <w:rFonts w:ascii="Times New Roman" w:eastAsia="Times New Roman" w:hAnsi="Times New Roman"/>
          <w:sz w:val="28"/>
          <w:szCs w:val="28"/>
        </w:rPr>
        <w:t>идесяти часов.</w:t>
      </w:r>
    </w:p>
    <w:p w:rsidR="00B951B8" w:rsidRPr="009B06B8" w:rsidP="00B951B8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B06B8">
        <w:rPr>
          <w:rFonts w:ascii="Times New Roman" w:hAnsi="Times New Roman"/>
          <w:sz w:val="28"/>
          <w:szCs w:val="28"/>
        </w:rPr>
        <w:t xml:space="preserve">Постановление может быть обжаловано в Белогорский районный суд через мирового судью судебного участка №32 Белогорского судебного района (Белогорский муниципальный район) в течение 10 суток со дня вручения или получения копии постановления.  </w:t>
      </w:r>
      <w:r w:rsidRPr="009B06B8">
        <w:rPr>
          <w:rFonts w:ascii="Times New Roman" w:hAnsi="Times New Roman"/>
          <w:sz w:val="28"/>
          <w:szCs w:val="28"/>
        </w:rPr>
        <w:t xml:space="preserve">  </w:t>
      </w:r>
    </w:p>
    <w:p w:rsidR="00B951B8" w:rsidRPr="009B06B8" w:rsidP="00B951B8">
      <w:pPr>
        <w:jc w:val="both"/>
        <w:rPr>
          <w:sz w:val="28"/>
          <w:szCs w:val="28"/>
        </w:rPr>
      </w:pPr>
      <w:r w:rsidRPr="009B06B8">
        <w:rPr>
          <w:sz w:val="28"/>
          <w:szCs w:val="28"/>
        </w:rPr>
        <w:t xml:space="preserve">      </w:t>
      </w:r>
    </w:p>
    <w:p w:rsidR="00B951B8" w:rsidRPr="009B06B8" w:rsidP="00B951B8">
      <w:pPr>
        <w:jc w:val="both"/>
        <w:rPr>
          <w:sz w:val="28"/>
          <w:szCs w:val="28"/>
        </w:rPr>
      </w:pPr>
    </w:p>
    <w:p w:rsidR="009B06B8" w:rsidRPr="0079639C" w:rsidP="009B06B8">
      <w:pPr>
        <w:ind w:firstLine="567"/>
        <w:jc w:val="both"/>
        <w:rPr>
          <w:color w:val="000000" w:themeColor="text1"/>
          <w:sz w:val="28"/>
          <w:szCs w:val="28"/>
        </w:rPr>
      </w:pPr>
      <w:r w:rsidRPr="0079639C">
        <w:rPr>
          <w:color w:val="000000" w:themeColor="text1"/>
          <w:sz w:val="28"/>
          <w:szCs w:val="28"/>
        </w:rPr>
        <w:t xml:space="preserve">Мировой судья: </w:t>
      </w:r>
      <w:r w:rsidRPr="009E7323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79639C">
        <w:rPr>
          <w:color w:val="000000" w:themeColor="text1"/>
          <w:sz w:val="28"/>
          <w:szCs w:val="28"/>
        </w:rPr>
        <w:t>С.Р. Новиков</w:t>
      </w:r>
    </w:p>
    <w:p w:rsidR="009B06B8" w:rsidRPr="0079639C" w:rsidP="009B06B8">
      <w:pPr>
        <w:ind w:firstLine="567"/>
        <w:jc w:val="both"/>
        <w:rPr>
          <w:color w:val="000000" w:themeColor="text1"/>
          <w:sz w:val="28"/>
          <w:szCs w:val="28"/>
        </w:rPr>
      </w:pPr>
    </w:p>
    <w:p w:rsidR="009B06B8" w:rsidRPr="009E7323" w:rsidP="009B06B8">
      <w:pPr>
        <w:ind w:firstLine="567"/>
        <w:jc w:val="both"/>
        <w:rPr>
          <w:color w:val="FFFFFF" w:themeColor="background1"/>
          <w:sz w:val="28"/>
          <w:szCs w:val="28"/>
        </w:rPr>
      </w:pPr>
      <w:r w:rsidRPr="009E7323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9B06B8" w:rsidRPr="009E7323" w:rsidP="009B06B8">
      <w:pPr>
        <w:ind w:firstLine="567"/>
        <w:jc w:val="both"/>
        <w:rPr>
          <w:color w:val="FFFFFF" w:themeColor="background1"/>
          <w:sz w:val="28"/>
          <w:szCs w:val="28"/>
        </w:rPr>
      </w:pPr>
    </w:p>
    <w:p w:rsidR="009B06B8" w:rsidRPr="009E7323" w:rsidP="009B06B8">
      <w:pPr>
        <w:ind w:firstLine="567"/>
        <w:jc w:val="both"/>
        <w:rPr>
          <w:color w:val="FFFFFF" w:themeColor="background1"/>
          <w:sz w:val="28"/>
          <w:szCs w:val="28"/>
        </w:rPr>
      </w:pPr>
      <w:r w:rsidRPr="009E7323">
        <w:rPr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9B06B8" w:rsidRPr="009E7323" w:rsidP="009B06B8">
      <w:pPr>
        <w:ind w:firstLine="567"/>
        <w:jc w:val="both"/>
        <w:rPr>
          <w:color w:val="FFFFFF" w:themeColor="background1"/>
          <w:sz w:val="28"/>
          <w:szCs w:val="28"/>
        </w:rPr>
      </w:pPr>
    </w:p>
    <w:p w:rsidR="009B06B8" w:rsidRPr="009E7323" w:rsidP="009B06B8">
      <w:pPr>
        <w:ind w:firstLine="567"/>
        <w:jc w:val="both"/>
        <w:rPr>
          <w:color w:val="FFFFFF" w:themeColor="background1"/>
          <w:sz w:val="28"/>
          <w:szCs w:val="28"/>
        </w:rPr>
      </w:pPr>
      <w:r w:rsidRPr="009E7323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p w:rsidR="009B06B8" w:rsidRPr="0079639C" w:rsidP="009B06B8">
      <w:pPr>
        <w:ind w:firstLine="567"/>
        <w:jc w:val="both"/>
        <w:rPr>
          <w:color w:val="000000" w:themeColor="text1"/>
          <w:sz w:val="28"/>
          <w:szCs w:val="28"/>
        </w:rPr>
      </w:pPr>
    </w:p>
    <w:p w:rsidR="004544A4" w:rsidRPr="0079639C" w:rsidP="00B951B8">
      <w:pPr>
        <w:ind w:firstLine="567"/>
        <w:jc w:val="both"/>
        <w:rPr>
          <w:color w:val="000000" w:themeColor="text1"/>
          <w:sz w:val="28"/>
          <w:szCs w:val="28"/>
        </w:rPr>
      </w:pPr>
    </w:p>
    <w:sectPr w:rsidSect="007716EE">
      <w:pgSz w:w="11906" w:h="16838"/>
      <w:pgMar w:top="1135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A50C65"/>
    <w:multiLevelType w:val="hybridMultilevel"/>
    <w:tmpl w:val="B5C83E22"/>
    <w:lvl w:ilvl="0">
      <w:start w:val="1"/>
      <w:numFmt w:val="decimal"/>
      <w:lvlText w:val="%1)"/>
      <w:lvlJc w:val="left"/>
      <w:pPr>
        <w:ind w:left="1602" w:hanging="10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12"/>
    <w:rsid w:val="000138C3"/>
    <w:rsid w:val="00015137"/>
    <w:rsid w:val="00025222"/>
    <w:rsid w:val="0007587C"/>
    <w:rsid w:val="000B5D92"/>
    <w:rsid w:val="000C1D8B"/>
    <w:rsid w:val="000E1E1B"/>
    <w:rsid w:val="000E592E"/>
    <w:rsid w:val="00107B20"/>
    <w:rsid w:val="001270E6"/>
    <w:rsid w:val="00175E8A"/>
    <w:rsid w:val="0018233C"/>
    <w:rsid w:val="00183474"/>
    <w:rsid w:val="001E7A42"/>
    <w:rsid w:val="00215F1D"/>
    <w:rsid w:val="00234398"/>
    <w:rsid w:val="00236273"/>
    <w:rsid w:val="00293485"/>
    <w:rsid w:val="002A3C75"/>
    <w:rsid w:val="002C6469"/>
    <w:rsid w:val="002D191E"/>
    <w:rsid w:val="002F23FB"/>
    <w:rsid w:val="00317B6F"/>
    <w:rsid w:val="003A7658"/>
    <w:rsid w:val="003B2B64"/>
    <w:rsid w:val="003C2412"/>
    <w:rsid w:val="003C3507"/>
    <w:rsid w:val="003E0FAF"/>
    <w:rsid w:val="00431A1E"/>
    <w:rsid w:val="004544A4"/>
    <w:rsid w:val="004614D8"/>
    <w:rsid w:val="00482836"/>
    <w:rsid w:val="004A1401"/>
    <w:rsid w:val="004A4971"/>
    <w:rsid w:val="00503AA8"/>
    <w:rsid w:val="00526B76"/>
    <w:rsid w:val="00533D3C"/>
    <w:rsid w:val="0053701A"/>
    <w:rsid w:val="005755C5"/>
    <w:rsid w:val="00587A6B"/>
    <w:rsid w:val="00594092"/>
    <w:rsid w:val="00595C0F"/>
    <w:rsid w:val="005A44BE"/>
    <w:rsid w:val="005C665C"/>
    <w:rsid w:val="0060637D"/>
    <w:rsid w:val="00626121"/>
    <w:rsid w:val="00636752"/>
    <w:rsid w:val="00641F2A"/>
    <w:rsid w:val="006458BF"/>
    <w:rsid w:val="00646864"/>
    <w:rsid w:val="006848DB"/>
    <w:rsid w:val="006960AE"/>
    <w:rsid w:val="006D48BE"/>
    <w:rsid w:val="006F5656"/>
    <w:rsid w:val="00703C93"/>
    <w:rsid w:val="00705AB7"/>
    <w:rsid w:val="0073320C"/>
    <w:rsid w:val="007439A3"/>
    <w:rsid w:val="0074424B"/>
    <w:rsid w:val="00747A97"/>
    <w:rsid w:val="00755E32"/>
    <w:rsid w:val="007716EE"/>
    <w:rsid w:val="007806AB"/>
    <w:rsid w:val="0079639C"/>
    <w:rsid w:val="007B6044"/>
    <w:rsid w:val="007C2842"/>
    <w:rsid w:val="007D348E"/>
    <w:rsid w:val="0082239A"/>
    <w:rsid w:val="00834551"/>
    <w:rsid w:val="0084589A"/>
    <w:rsid w:val="00896060"/>
    <w:rsid w:val="0090363C"/>
    <w:rsid w:val="00912A33"/>
    <w:rsid w:val="00917A72"/>
    <w:rsid w:val="00942C20"/>
    <w:rsid w:val="00952B67"/>
    <w:rsid w:val="009854BD"/>
    <w:rsid w:val="009A0E35"/>
    <w:rsid w:val="009B06B8"/>
    <w:rsid w:val="009E7323"/>
    <w:rsid w:val="00A01572"/>
    <w:rsid w:val="00A20500"/>
    <w:rsid w:val="00A36653"/>
    <w:rsid w:val="00A81866"/>
    <w:rsid w:val="00AC3689"/>
    <w:rsid w:val="00AD653F"/>
    <w:rsid w:val="00B07641"/>
    <w:rsid w:val="00B32209"/>
    <w:rsid w:val="00B4488C"/>
    <w:rsid w:val="00B547EE"/>
    <w:rsid w:val="00B557A9"/>
    <w:rsid w:val="00B711FC"/>
    <w:rsid w:val="00B84C68"/>
    <w:rsid w:val="00B951B8"/>
    <w:rsid w:val="00BB4069"/>
    <w:rsid w:val="00C17091"/>
    <w:rsid w:val="00C37D59"/>
    <w:rsid w:val="00C41727"/>
    <w:rsid w:val="00C45874"/>
    <w:rsid w:val="00C80BEC"/>
    <w:rsid w:val="00CB121E"/>
    <w:rsid w:val="00CE4924"/>
    <w:rsid w:val="00DB0BBE"/>
    <w:rsid w:val="00DF71D9"/>
    <w:rsid w:val="00E006F3"/>
    <w:rsid w:val="00E03EB9"/>
    <w:rsid w:val="00E7752A"/>
    <w:rsid w:val="00E96F46"/>
    <w:rsid w:val="00ED2360"/>
    <w:rsid w:val="00EE5E0D"/>
    <w:rsid w:val="00F06EFB"/>
    <w:rsid w:val="00F175F4"/>
    <w:rsid w:val="00F477A2"/>
    <w:rsid w:val="00F57B92"/>
    <w:rsid w:val="00F838DB"/>
    <w:rsid w:val="00FF34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236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D2360"/>
  </w:style>
  <w:style w:type="paragraph" w:styleId="BalloonText">
    <w:name w:val="Balloon Text"/>
    <w:basedOn w:val="Normal"/>
    <w:link w:val="a"/>
    <w:uiPriority w:val="99"/>
    <w:semiHidden/>
    <w:unhideWhenUsed/>
    <w:rsid w:val="00912A3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12A3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4">
    <w:name w:val="s4"/>
    <w:uiPriority w:val="99"/>
    <w:rsid w:val="00B951B8"/>
  </w:style>
  <w:style w:type="paragraph" w:styleId="NoSpacing">
    <w:name w:val="No Spacing"/>
    <w:uiPriority w:val="1"/>
    <w:qFormat/>
    <w:rsid w:val="00B951B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83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