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D149FB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2C1EFD">
        <w:rPr>
          <w:b/>
          <w:noProof/>
          <w:color w:val="000000" w:themeColor="text1"/>
          <w:sz w:val="28"/>
          <w:szCs w:val="28"/>
          <w:lang w:val="uk-UA"/>
        </w:rPr>
        <w:t>346</w:t>
      </w:r>
      <w:r w:rsidRPr="00D149FB"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D149FB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D149FB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06</w:t>
      </w:r>
      <w:r w:rsidR="00031E65">
        <w:rPr>
          <w:color w:val="000000" w:themeColor="text1"/>
          <w:sz w:val="28"/>
          <w:szCs w:val="28"/>
        </w:rPr>
        <w:t xml:space="preserve"> августа</w:t>
      </w:r>
      <w:r w:rsidR="00E43198">
        <w:rPr>
          <w:color w:val="000000" w:themeColor="text1"/>
          <w:sz w:val="28"/>
          <w:szCs w:val="28"/>
        </w:rPr>
        <w:t xml:space="preserve"> 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2C1EFD">
        <w:rPr>
          <w:color w:val="000000" w:themeColor="text1"/>
          <w:sz w:val="28"/>
          <w:szCs w:val="28"/>
        </w:rPr>
        <w:t>Паршивлюк</w:t>
      </w:r>
      <w:r w:rsidR="002C1EFD">
        <w:rPr>
          <w:color w:val="000000" w:themeColor="text1"/>
          <w:sz w:val="28"/>
          <w:szCs w:val="28"/>
        </w:rPr>
        <w:t xml:space="preserve"> Юрия Васильевича</w:t>
      </w:r>
      <w:r w:rsidR="00031E65">
        <w:rPr>
          <w:color w:val="000000" w:themeColor="text1"/>
          <w:sz w:val="28"/>
          <w:szCs w:val="28"/>
        </w:rPr>
        <w:t xml:space="preserve">, </w:t>
      </w:r>
      <w:r w:rsidR="00824AD8">
        <w:rPr>
          <w:color w:val="000000" w:themeColor="text1"/>
          <w:sz w:val="28"/>
          <w:szCs w:val="28"/>
        </w:rPr>
        <w:t>&lt;данные изъяты&gt;</w:t>
      </w:r>
      <w:r w:rsidR="00F11070">
        <w:rPr>
          <w:sz w:val="28"/>
          <w:szCs w:val="28"/>
        </w:rPr>
        <w:t>,</w:t>
      </w:r>
      <w:r w:rsidR="00031E65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Паршивлюк</w:t>
      </w:r>
      <w:r>
        <w:rPr>
          <w:color w:val="000000" w:themeColor="text1"/>
          <w:sz w:val="28"/>
          <w:szCs w:val="28"/>
        </w:rPr>
        <w:t xml:space="preserve"> Ю.В. </w:t>
      </w:r>
      <w:r w:rsidR="00824AD8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 xml:space="preserve">. на </w:t>
      </w:r>
      <w:r w:rsidR="00824AD8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F11070">
        <w:rPr>
          <w:color w:val="000000" w:themeColor="text1"/>
          <w:sz w:val="28"/>
          <w:szCs w:val="28"/>
        </w:rPr>
        <w:t xml:space="preserve"> </w:t>
      </w:r>
      <w:r w:rsidR="00824AD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, </w:t>
      </w:r>
      <w:r w:rsidRPr="002C1EFD">
        <w:rPr>
          <w:color w:val="000000" w:themeColor="text1"/>
          <w:sz w:val="28"/>
          <w:szCs w:val="28"/>
        </w:rPr>
        <w:t xml:space="preserve">без государственного </w:t>
      </w:r>
      <w:r w:rsidRPr="002C1EFD">
        <w:rPr>
          <w:color w:val="000000" w:themeColor="text1"/>
          <w:sz w:val="28"/>
          <w:szCs w:val="28"/>
        </w:rPr>
        <w:t>регистрационного знака</w:t>
      </w:r>
      <w:r w:rsidRPr="00F11070" w:rsidR="00F11070">
        <w:rPr>
          <w:color w:val="000000" w:themeColor="text1"/>
          <w:sz w:val="28"/>
          <w:szCs w:val="28"/>
        </w:rPr>
        <w:t xml:space="preserve">, мощность двигателя </w:t>
      </w:r>
      <w:r w:rsidR="00824AD8">
        <w:rPr>
          <w:color w:val="000000" w:themeColor="text1"/>
          <w:sz w:val="28"/>
          <w:szCs w:val="28"/>
        </w:rPr>
        <w:t>&lt;данные изъяты&gt;</w:t>
      </w:r>
      <w:r w:rsidR="00824AD8">
        <w:rPr>
          <w:color w:val="000000" w:themeColor="text1"/>
          <w:sz w:val="28"/>
          <w:szCs w:val="28"/>
        </w:rPr>
        <w:t xml:space="preserve"> </w:t>
      </w:r>
      <w:r w:rsidR="00824AD8">
        <w:rPr>
          <w:color w:val="000000" w:themeColor="text1"/>
          <w:sz w:val="28"/>
          <w:szCs w:val="28"/>
        </w:rPr>
        <w:t>&lt;данные изъяты&gt;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824AD8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>тем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Паршивлюк Ю.В.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2C1EFD">
        <w:rPr>
          <w:color w:val="000000" w:themeColor="text1"/>
          <w:sz w:val="28"/>
          <w:szCs w:val="28"/>
        </w:rPr>
        <w:t>Паршивлюк Ю.В.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2C1EFD">
        <w:rPr>
          <w:color w:val="000000" w:themeColor="text1"/>
          <w:sz w:val="28"/>
          <w:szCs w:val="28"/>
        </w:rPr>
        <w:t xml:space="preserve">Паршивлюк Ю.В.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 xml:space="preserve">, а именно: невыполнение </w:t>
      </w:r>
      <w:r w:rsidRPr="00CF491E">
        <w:rPr>
          <w:sz w:val="28"/>
          <w:szCs w:val="28"/>
        </w:rPr>
        <w:t>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</w:t>
      </w:r>
      <w:r>
        <w:rPr>
          <w:sz w:val="28"/>
          <w:szCs w:val="28"/>
        </w:rPr>
        <w:t>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</w:t>
      </w:r>
      <w:r>
        <w:rPr>
          <w:sz w:val="28"/>
          <w:szCs w:val="28"/>
        </w:rPr>
        <w:t xml:space="preserve">категории, регистрационные документы на 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</w:t>
      </w:r>
      <w:r>
        <w:rPr>
          <w:sz w:val="28"/>
          <w:szCs w:val="28"/>
        </w:rPr>
        <w:t xml:space="preserve">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</w:t>
      </w:r>
      <w:r>
        <w:rPr>
          <w:sz w:val="28"/>
          <w:szCs w:val="28"/>
        </w:rPr>
        <w:t xml:space="preserve">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r>
        <w:rPr>
          <w:sz w:val="28"/>
          <w:szCs w:val="28"/>
        </w:rPr>
        <w:t>частью 6 данной статьи.</w:t>
      </w:r>
      <w:r>
        <w:rPr>
          <w:sz w:val="28"/>
          <w:szCs w:val="28"/>
        </w:rPr>
        <w:t xml:space="preserve">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</w:t>
      </w:r>
      <w:r>
        <w:rPr>
          <w:sz w:val="28"/>
          <w:szCs w:val="28"/>
        </w:rPr>
        <w:t>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</w:t>
      </w:r>
      <w:r>
        <w:rPr>
          <w:sz w:val="28"/>
          <w:szCs w:val="28"/>
        </w:rPr>
        <w:t>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</w:t>
      </w:r>
      <w:r>
        <w:rPr>
          <w:sz w:val="28"/>
          <w:szCs w:val="28"/>
        </w:rPr>
        <w:t xml:space="preserve">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</w:t>
      </w:r>
      <w:r>
        <w:rPr>
          <w:sz w:val="28"/>
          <w:szCs w:val="28"/>
        </w:rPr>
        <w:t>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предоставлено право государственного надзора и контроля за безоп</w:t>
      </w:r>
      <w:r>
        <w:rPr>
          <w:sz w:val="28"/>
          <w:szCs w:val="28"/>
        </w:rPr>
        <w:t>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</w:t>
      </w:r>
      <w:r>
        <w:rPr>
          <w:sz w:val="28"/>
          <w:szCs w:val="28"/>
        </w:rPr>
        <w:t>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</w:t>
      </w:r>
      <w:r>
        <w:rPr>
          <w:sz w:val="28"/>
          <w:szCs w:val="28"/>
        </w:rPr>
        <w:t>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</w:t>
      </w:r>
      <w:r>
        <w:rPr>
          <w:sz w:val="28"/>
          <w:szCs w:val="28"/>
        </w:rPr>
        <w:t>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</w:t>
      </w:r>
      <w:r>
        <w:rPr>
          <w:sz w:val="28"/>
          <w:szCs w:val="28"/>
        </w:rPr>
        <w:t>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</w:t>
      </w:r>
      <w:r>
        <w:rPr>
          <w:sz w:val="28"/>
          <w:szCs w:val="28"/>
        </w:rPr>
        <w:t>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водитель транспортного средства находится в состоянии опьянения, и </w:t>
      </w:r>
      <w:r>
        <w:rPr>
          <w:sz w:val="28"/>
          <w:szCs w:val="28"/>
        </w:rPr>
        <w:t>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</w:t>
      </w:r>
      <w:r>
        <w:rPr>
          <w:sz w:val="28"/>
          <w:szCs w:val="28"/>
        </w:rPr>
        <w:t>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</w:t>
      </w:r>
      <w:r>
        <w:rPr>
          <w:sz w:val="28"/>
          <w:szCs w:val="28"/>
        </w:rPr>
        <w:t>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</w:t>
      </w:r>
      <w:r>
        <w:rPr>
          <w:sz w:val="28"/>
          <w:szCs w:val="28"/>
        </w:rPr>
        <w:t>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</w:t>
      </w:r>
      <w:r>
        <w:rPr>
          <w:sz w:val="28"/>
          <w:szCs w:val="28"/>
        </w:rPr>
        <w:t>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>
        <w:rPr>
          <w:sz w:val="28"/>
          <w:szCs w:val="28"/>
        </w:rPr>
        <w:t>достаточным основанием полагать,</w:t>
      </w:r>
      <w:r w:rsidR="00D149FB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</w:t>
      </w:r>
      <w:r w:rsidR="002C1EFD">
        <w:rPr>
          <w:color w:val="000000" w:themeColor="text1"/>
          <w:sz w:val="28"/>
          <w:szCs w:val="28"/>
        </w:rPr>
        <w:t xml:space="preserve">Паршивлюк Ю.В.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="00824AD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2C1EFD">
        <w:rPr>
          <w:color w:val="000000" w:themeColor="text1"/>
          <w:sz w:val="28"/>
          <w:szCs w:val="28"/>
        </w:rPr>
        <w:t xml:space="preserve">Паршивлюк Ю.В. </w:t>
      </w:r>
      <w:r>
        <w:rPr>
          <w:sz w:val="28"/>
          <w:szCs w:val="28"/>
        </w:rPr>
        <w:t>было предложено пройти освидетельствование на состояние алкогольного опьянения с помощью технического средст</w:t>
      </w:r>
      <w:r>
        <w:rPr>
          <w:sz w:val="28"/>
          <w:szCs w:val="28"/>
        </w:rPr>
        <w:t xml:space="preserve">ва </w:t>
      </w:r>
      <w:r w:rsidR="00824AD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г., от прохождения которого  </w:t>
      </w:r>
      <w:r w:rsidR="002C1EFD">
        <w:rPr>
          <w:color w:val="000000" w:themeColor="text1"/>
          <w:sz w:val="28"/>
          <w:szCs w:val="28"/>
        </w:rPr>
        <w:t xml:space="preserve">Паршивлюк Ю.В. </w:t>
      </w:r>
      <w:r>
        <w:rPr>
          <w:sz w:val="28"/>
          <w:szCs w:val="28"/>
        </w:rPr>
        <w:t>отказался, в связи с чем, в соответствии с требованиями подпункта «а» пункта 8 Правил последний  был направлен сотрудникам</w:t>
      </w:r>
      <w:r>
        <w:rPr>
          <w:sz w:val="28"/>
          <w:szCs w:val="28"/>
        </w:rPr>
        <w:t>и ДПС ГИБДД на медицинское</w:t>
      </w:r>
      <w:r>
        <w:rPr>
          <w:sz w:val="28"/>
          <w:szCs w:val="28"/>
        </w:rPr>
        <w:t xml:space="preserve">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  о направлении на медицинское освидетельствование на состояние опьянения, а также подтверждено протоколом об а</w:t>
      </w:r>
      <w:r>
        <w:rPr>
          <w:color w:val="000000" w:themeColor="text1"/>
          <w:sz w:val="28"/>
          <w:szCs w:val="28"/>
        </w:rPr>
        <w:t>дминистративном правонарушении и видеозаписью, приложенной к материалам дела и исследованной.</w:t>
      </w:r>
    </w:p>
    <w:p w:rsidR="00907BD7" w:rsidRPr="00907BD7" w:rsidP="00907BD7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7BD7">
        <w:rPr>
          <w:color w:val="000000" w:themeColor="text1"/>
          <w:sz w:val="28"/>
          <w:szCs w:val="28"/>
        </w:rPr>
        <w:t>В соответствии с п. 1 Постановления Пленума Верховного Суда РФ от 25.06.2019 N 20 "О некоторых вопросах, возникающих в судебной практике при рассмотрении дел об а</w:t>
      </w:r>
      <w:r w:rsidRPr="00907BD7">
        <w:rPr>
          <w:color w:val="000000" w:themeColor="text1"/>
          <w:sz w:val="28"/>
          <w:szCs w:val="28"/>
        </w:rPr>
        <w:t>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главой 12 Кодекса Российской Федерации об административны</w:t>
      </w:r>
      <w:r w:rsidRPr="00907BD7">
        <w:rPr>
          <w:color w:val="000000" w:themeColor="text1"/>
          <w:sz w:val="28"/>
          <w:szCs w:val="28"/>
        </w:rPr>
        <w:t>х правонарушениях (далее - КоАП РФ),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</w:t>
      </w:r>
      <w:r w:rsidRPr="00907BD7">
        <w:rPr>
          <w:color w:val="000000" w:themeColor="text1"/>
          <w:sz w:val="28"/>
          <w:szCs w:val="28"/>
        </w:rPr>
        <w:t>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&lt;данные изъяты&gt;</w:t>
      </w:r>
      <w:r w:rsidRPr="00C74D37" w:rsidR="008A5257">
        <w:rPr>
          <w:color w:val="000000" w:themeColor="text1"/>
          <w:sz w:val="28"/>
          <w:szCs w:val="28"/>
        </w:rPr>
        <w:t>,</w:t>
      </w:r>
      <w:r w:rsidRPr="00904018" w:rsidR="008A5257">
        <w:rPr>
          <w:color w:val="000000" w:themeColor="text1"/>
          <w:sz w:val="28"/>
          <w:szCs w:val="28"/>
        </w:rPr>
        <w:t xml:space="preserve"> которым управлял </w:t>
      </w:r>
      <w:r w:rsidR="008A5257">
        <w:rPr>
          <w:color w:val="000000" w:themeColor="text1"/>
          <w:sz w:val="28"/>
          <w:szCs w:val="28"/>
        </w:rPr>
        <w:t>Паршивлюк</w:t>
      </w:r>
      <w:r w:rsidR="008A5257">
        <w:rPr>
          <w:color w:val="000000" w:themeColor="text1"/>
          <w:sz w:val="28"/>
          <w:szCs w:val="28"/>
        </w:rPr>
        <w:t xml:space="preserve"> Ю.В. </w:t>
      </w:r>
      <w:r w:rsidRPr="00904018" w:rsidR="008A5257">
        <w:rPr>
          <w:color w:val="000000" w:themeColor="text1"/>
          <w:sz w:val="28"/>
          <w:szCs w:val="28"/>
        </w:rPr>
        <w:t>при описанных выше обстоятельствах, по своим характеристикам относится транспортным средством, на которое распространяется действие гл</w:t>
      </w:r>
      <w:r w:rsidRPr="00904018" w:rsidR="008A5257">
        <w:rPr>
          <w:color w:val="000000" w:themeColor="text1"/>
          <w:sz w:val="28"/>
          <w:szCs w:val="28"/>
        </w:rPr>
        <w:t>авы 12 Кодекса Российской Федерации об административных правонарушениях.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 xml:space="preserve">Как следует из предписаний абзацев третьего и пятого статьи 2 Федерального закона от 10 декабря 1995 года № 196-ФЗ «О безопасности дорожного движения» безопасность дорожного движения </w:t>
      </w:r>
      <w:r w:rsidRPr="00904018">
        <w:rPr>
          <w:color w:val="000000" w:themeColor="text1"/>
          <w:sz w:val="28"/>
          <w:szCs w:val="28"/>
        </w:rPr>
        <w:t>- состояние данного процесса, отражающее степень защищенности его участников от дорожно-транспортных происшествий и их последствий; обеспечение безопасности дорожного движения - деятельность, направленная на предупреждение причин возникновения дорожно-тран</w:t>
      </w:r>
      <w:r w:rsidRPr="00904018">
        <w:rPr>
          <w:color w:val="000000" w:themeColor="text1"/>
          <w:sz w:val="28"/>
          <w:szCs w:val="28"/>
        </w:rPr>
        <w:t>спортных происшествий, снижение тяжести их последствий.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Под транспортным средством, по смыслу приведенного закона, понимается устройство, предназначенное для перевозки по дорогам людей, грузов или оборудования, установленного на нем (абзац девятый статьи 2</w:t>
      </w:r>
      <w:r w:rsidRPr="00904018">
        <w:rPr>
          <w:color w:val="000000" w:themeColor="text1"/>
          <w:sz w:val="28"/>
          <w:szCs w:val="28"/>
        </w:rPr>
        <w:t>). Данный термин охватывает любые виды транспортных средств, предназначенных для перевозки людей, грузов и оборудования по дорогам, причем как механические, так и немеханические транспортные средства.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Согласно примечанию к статье 12.1 Кодекса Российской Фе</w:t>
      </w:r>
      <w:r w:rsidRPr="00904018">
        <w:rPr>
          <w:color w:val="000000" w:themeColor="text1"/>
          <w:sz w:val="28"/>
          <w:szCs w:val="28"/>
        </w:rPr>
        <w:t>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</w:t>
      </w:r>
      <w:r w:rsidRPr="00904018">
        <w:rPr>
          <w:color w:val="000000" w:themeColor="text1"/>
          <w:sz w:val="28"/>
          <w:szCs w:val="28"/>
        </w:rPr>
        <w:t xml:space="preserve">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главы 12 указанного Кодекса также трактора, самоходные дорожно-строительные и иные </w:t>
      </w:r>
      <w:r w:rsidRPr="00904018">
        <w:rPr>
          <w:color w:val="000000" w:themeColor="text1"/>
          <w:sz w:val="28"/>
          <w:szCs w:val="28"/>
        </w:rPr>
        <w:t>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По смыслу приведенного примечания наличие таких характеристик тран</w:t>
      </w:r>
      <w:r w:rsidRPr="00904018">
        <w:rPr>
          <w:color w:val="000000" w:themeColor="text1"/>
          <w:sz w:val="28"/>
          <w:szCs w:val="28"/>
        </w:rPr>
        <w:t xml:space="preserve">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час, относится только к применению </w:t>
      </w:r>
      <w:r w:rsidRPr="00904018">
        <w:rPr>
          <w:color w:val="000000" w:themeColor="text1"/>
          <w:sz w:val="28"/>
          <w:szCs w:val="28"/>
        </w:rPr>
        <w:t>статьи 12.1 Кодекса Российской Федерации об административных правонарушениях.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</w:t>
      </w:r>
      <w:r w:rsidRPr="00904018">
        <w:rPr>
          <w:color w:val="000000" w:themeColor="text1"/>
          <w:sz w:val="28"/>
          <w:szCs w:val="28"/>
        </w:rPr>
        <w:t>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В соответствии с пунктом 1.2 Правил дорожного движения транспортным средством признается устройство, пред</w:t>
      </w:r>
      <w:r w:rsidRPr="00904018">
        <w:rPr>
          <w:color w:val="000000" w:themeColor="text1"/>
          <w:sz w:val="28"/>
          <w:szCs w:val="28"/>
        </w:rPr>
        <w:t>назначенное для перевозки по дорогам людей, грузов или оборудования, установленного на нем.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М</w:t>
      </w:r>
      <w:r w:rsidRPr="00904018">
        <w:rPr>
          <w:color w:val="000000" w:themeColor="text1"/>
          <w:sz w:val="28"/>
          <w:szCs w:val="28"/>
        </w:rPr>
        <w:t>отоблок, как самоходная машина, приводимая в движение двигателем, подпадает под понятие «транспортное средство» и обладает признаками источника повышенной опасности.</w:t>
      </w:r>
    </w:p>
    <w:p w:rsidR="00904018" w:rsidRP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>Свойствами источника повышенной опасности объект (тот или иной механизм) обладает не по пр</w:t>
      </w:r>
      <w:r w:rsidRPr="00904018">
        <w:rPr>
          <w:color w:val="000000" w:themeColor="text1"/>
          <w:sz w:val="28"/>
          <w:szCs w:val="28"/>
        </w:rPr>
        <w:t>ичине регистрации (формальный порядок), а в силу наличия соответствующие технологических характеристик (объективных качеств).   Основополагающим в данном вопросе является вредоносное свойство объекта, обладающего определенными техническими характеристиками</w:t>
      </w:r>
      <w:r w:rsidRPr="00904018">
        <w:rPr>
          <w:color w:val="000000" w:themeColor="text1"/>
          <w:sz w:val="28"/>
          <w:szCs w:val="28"/>
        </w:rPr>
        <w:t xml:space="preserve">, способными проявиться в процессе его использования, в данном случае - при передвижении на мотоблоке по дороге общего пользования.                                                                                                                            </w:t>
      </w:r>
    </w:p>
    <w:p w:rsid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 xml:space="preserve">Исходя из технических характеристик мотоблока </w:t>
      </w:r>
      <w:r w:rsidRPr="002C1EFD">
        <w:rPr>
          <w:color w:val="000000" w:themeColor="text1"/>
          <w:sz w:val="28"/>
          <w:szCs w:val="28"/>
        </w:rPr>
        <w:t xml:space="preserve">мотоблок </w:t>
      </w:r>
      <w:r>
        <w:rPr>
          <w:color w:val="000000" w:themeColor="text1"/>
          <w:sz w:val="28"/>
          <w:szCs w:val="28"/>
        </w:rPr>
        <w:t xml:space="preserve">ЗУБР, </w:t>
      </w:r>
      <w:r w:rsidRPr="002C1EFD">
        <w:rPr>
          <w:color w:val="000000" w:themeColor="text1"/>
          <w:sz w:val="28"/>
          <w:szCs w:val="28"/>
        </w:rPr>
        <w:t>без государственного регистрационного знака</w:t>
      </w:r>
      <w:r w:rsidRPr="00F11070">
        <w:rPr>
          <w:color w:val="000000" w:themeColor="text1"/>
          <w:sz w:val="28"/>
          <w:szCs w:val="28"/>
        </w:rPr>
        <w:t xml:space="preserve">, </w:t>
      </w:r>
      <w:r w:rsidRPr="00904018">
        <w:rPr>
          <w:color w:val="000000" w:themeColor="text1"/>
          <w:sz w:val="28"/>
          <w:szCs w:val="28"/>
        </w:rPr>
        <w:t xml:space="preserve">эксплуатируемого </w:t>
      </w:r>
      <w:r>
        <w:rPr>
          <w:color w:val="000000" w:themeColor="text1"/>
          <w:sz w:val="28"/>
          <w:szCs w:val="28"/>
        </w:rPr>
        <w:t>Паршивлюк Ю.В.</w:t>
      </w:r>
      <w:r w:rsidRPr="0090401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904018">
        <w:rPr>
          <w:color w:val="000000" w:themeColor="text1"/>
          <w:sz w:val="28"/>
          <w:szCs w:val="28"/>
        </w:rPr>
        <w:t xml:space="preserve"> на мотоблоке установлен двигатель бензиновый, </w:t>
      </w:r>
      <w:r>
        <w:rPr>
          <w:color w:val="000000" w:themeColor="text1"/>
          <w:sz w:val="28"/>
          <w:szCs w:val="28"/>
        </w:rPr>
        <w:t>количество передач – 4, коробка передач механическая, привод (редуктор</w:t>
      </w:r>
      <w:r>
        <w:rPr>
          <w:color w:val="000000" w:themeColor="text1"/>
          <w:sz w:val="28"/>
          <w:szCs w:val="28"/>
        </w:rPr>
        <w:t xml:space="preserve">) – шестеренчатый, </w:t>
      </w:r>
      <w:r w:rsidRPr="00F11070">
        <w:rPr>
          <w:color w:val="000000" w:themeColor="text1"/>
          <w:sz w:val="28"/>
          <w:szCs w:val="28"/>
        </w:rPr>
        <w:t xml:space="preserve">мощность двигателя </w:t>
      </w:r>
      <w:r>
        <w:rPr>
          <w:color w:val="000000" w:themeColor="text1"/>
          <w:sz w:val="28"/>
          <w:szCs w:val="28"/>
        </w:rPr>
        <w:t>5,15 к</w:t>
      </w:r>
      <w:r w:rsidRPr="00F11070">
        <w:rPr>
          <w:color w:val="000000" w:themeColor="text1"/>
          <w:sz w:val="28"/>
          <w:szCs w:val="28"/>
        </w:rPr>
        <w:t>Вт.,</w:t>
      </w:r>
      <w:r>
        <w:rPr>
          <w:color w:val="000000" w:themeColor="text1"/>
          <w:sz w:val="28"/>
          <w:szCs w:val="28"/>
        </w:rPr>
        <w:t xml:space="preserve"> объемом двигателя 212 см3</w:t>
      </w:r>
      <w:r w:rsidRPr="00904018">
        <w:rPr>
          <w:color w:val="000000" w:themeColor="text1"/>
          <w:sz w:val="28"/>
          <w:szCs w:val="28"/>
        </w:rPr>
        <w:t xml:space="preserve"> и  приспособленным для перевозки груза, приводимого в движение с помощью установленного на мотоблоке двигателя внутреннего сгорания водителем, находившимся на самодельном оборудован</w:t>
      </w:r>
      <w:r w:rsidRPr="00904018">
        <w:rPr>
          <w:color w:val="000000" w:themeColor="text1"/>
          <w:sz w:val="28"/>
          <w:szCs w:val="28"/>
        </w:rPr>
        <w:t xml:space="preserve">ном посадочном месте, руководствуясь Примечанием к статье 12.1 Кодекса Российской Федерации об административных правонарушениях и правовой позицией, сформулированной в абзаце 5 пункта 2 постановления Пленума Верховного Суда Российской Федерации от 25 июня </w:t>
      </w:r>
      <w:r w:rsidRPr="00904018">
        <w:rPr>
          <w:color w:val="000000" w:themeColor="text1"/>
          <w:sz w:val="28"/>
          <w:szCs w:val="28"/>
        </w:rPr>
        <w:t>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прихожу к выводу о том, что в рассм</w:t>
      </w:r>
      <w:r w:rsidRPr="00904018">
        <w:rPr>
          <w:color w:val="000000" w:themeColor="text1"/>
          <w:sz w:val="28"/>
          <w:szCs w:val="28"/>
        </w:rPr>
        <w:t>атриваемом случае управляем</w:t>
      </w:r>
      <w:r>
        <w:rPr>
          <w:color w:val="000000" w:themeColor="text1"/>
          <w:sz w:val="28"/>
          <w:szCs w:val="28"/>
        </w:rPr>
        <w:t xml:space="preserve">ый </w:t>
      </w:r>
      <w:r w:rsidRPr="009040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Паршивлюк Ю.В. </w:t>
      </w:r>
      <w:r w:rsidRPr="002C1EFD">
        <w:rPr>
          <w:color w:val="000000" w:themeColor="text1"/>
          <w:sz w:val="28"/>
          <w:szCs w:val="28"/>
        </w:rPr>
        <w:t xml:space="preserve">мотоблок </w:t>
      </w:r>
      <w:r>
        <w:rPr>
          <w:color w:val="000000" w:themeColor="text1"/>
          <w:sz w:val="28"/>
          <w:szCs w:val="28"/>
        </w:rPr>
        <w:t>ЗУБР</w:t>
      </w:r>
      <w:r w:rsidRPr="009040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904018">
        <w:rPr>
          <w:color w:val="000000" w:themeColor="text1"/>
          <w:sz w:val="28"/>
          <w:szCs w:val="28"/>
        </w:rPr>
        <w:t>относится к транспортным средствам</w:t>
      </w:r>
      <w:r>
        <w:rPr>
          <w:color w:val="000000" w:themeColor="text1"/>
          <w:sz w:val="28"/>
          <w:szCs w:val="28"/>
        </w:rPr>
        <w:t xml:space="preserve"> </w:t>
      </w:r>
      <w:r w:rsidRPr="00907BD7">
        <w:rPr>
          <w:color w:val="000000" w:themeColor="text1"/>
          <w:sz w:val="28"/>
          <w:szCs w:val="28"/>
        </w:rPr>
        <w:t>право управления которыми должно быть подтверждено водительским удостоверением соответствующей категории</w:t>
      </w:r>
      <w:r>
        <w:rPr>
          <w:color w:val="000000" w:themeColor="text1"/>
          <w:sz w:val="28"/>
          <w:szCs w:val="28"/>
        </w:rPr>
        <w:t>, при этом отказался от прохождения медицинского освидет</w:t>
      </w:r>
      <w:r>
        <w:rPr>
          <w:color w:val="000000" w:themeColor="text1"/>
          <w:sz w:val="28"/>
          <w:szCs w:val="28"/>
        </w:rPr>
        <w:t>ельствования на состояние опьянения,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>
        <w:rPr>
          <w:color w:val="000000" w:themeColor="text1"/>
          <w:sz w:val="28"/>
          <w:szCs w:val="28"/>
        </w:rPr>
        <w:t xml:space="preserve">Паршивлюк Ю.В.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904018" w:rsidP="00904018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904018">
        <w:rPr>
          <w:color w:val="000000" w:themeColor="text1"/>
          <w:sz w:val="28"/>
          <w:szCs w:val="28"/>
        </w:rPr>
        <w:t xml:space="preserve">Указанная правовая позиция закреплена в Постановлении Верховного Суда РФ от 09.01.2024 N 2-АД23-5-К3.         </w:t>
      </w:r>
      <w:r w:rsidRPr="00904018">
        <w:rPr>
          <w:color w:val="000000" w:themeColor="text1"/>
          <w:sz w:val="28"/>
          <w:szCs w:val="28"/>
        </w:rPr>
        <w:t xml:space="preserve">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904018">
        <w:rPr>
          <w:color w:val="000000" w:themeColor="text1"/>
          <w:sz w:val="28"/>
          <w:szCs w:val="28"/>
        </w:rPr>
        <w:t xml:space="preserve">Паршивлюк Ю.В.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824AD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824AD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>составленным в соответствии с</w:t>
      </w:r>
      <w:r>
        <w:rPr>
          <w:sz w:val="28"/>
          <w:szCs w:val="28"/>
        </w:rPr>
        <w:t xml:space="preserve"> требованиями ст. 28.2 КоАП РФ, уполномоченным должностным лицом, подтверждающим факт нарушения </w:t>
      </w:r>
      <w:r w:rsidR="00904018">
        <w:rPr>
          <w:color w:val="000000" w:themeColor="text1"/>
          <w:sz w:val="28"/>
          <w:szCs w:val="28"/>
        </w:rPr>
        <w:t xml:space="preserve">Паршивлюк Ю.В.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824AD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824AD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г.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824AD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824AD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824AD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</w:t>
      </w:r>
      <w:r w:rsidR="00824AD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904018">
        <w:rPr>
          <w:color w:val="000000" w:themeColor="text1"/>
          <w:sz w:val="28"/>
          <w:szCs w:val="28"/>
        </w:rPr>
        <w:t xml:space="preserve">Паршивлюк Ю.В.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отказался пройти медицинское освидетельствование на состояние опьянение при фиксации данного факта сотрудником ГИБДД с помощью </w:t>
      </w:r>
      <w:r>
        <w:rPr>
          <w:color w:val="000000" w:themeColor="text1"/>
          <w:sz w:val="28"/>
          <w:szCs w:val="28"/>
        </w:rPr>
        <w:t>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904018">
        <w:rPr>
          <w:color w:val="000000" w:themeColor="text1"/>
          <w:sz w:val="28"/>
          <w:szCs w:val="28"/>
        </w:rPr>
        <w:t xml:space="preserve">Паршивлюк Ю.В.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инспектором ГИБДД пр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фиксации видеозаписью; права, обязанности </w:t>
      </w:r>
      <w:r w:rsidR="00904018">
        <w:rPr>
          <w:color w:val="000000" w:themeColor="text1"/>
          <w:sz w:val="28"/>
          <w:szCs w:val="28"/>
        </w:rPr>
        <w:t xml:space="preserve">Паршивлюк Ю.В.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медицинского освидетельствования на состояние опьянения в медицинском учреждении, </w:t>
      </w:r>
      <w:r w:rsidR="00904018">
        <w:rPr>
          <w:color w:val="000000" w:themeColor="text1"/>
          <w:sz w:val="28"/>
          <w:szCs w:val="28"/>
        </w:rPr>
        <w:t xml:space="preserve">Паршивлюк Ю.В.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904018">
        <w:rPr>
          <w:color w:val="000000" w:themeColor="text1"/>
          <w:sz w:val="28"/>
          <w:szCs w:val="28"/>
        </w:rPr>
        <w:t xml:space="preserve">Паршивлюк Ю.В.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</w:t>
      </w:r>
      <w:r>
        <w:rPr>
          <w:color w:val="000000" w:themeColor="text1"/>
          <w:sz w:val="28"/>
          <w:szCs w:val="28"/>
          <w:shd w:val="clear" w:color="auto" w:fill="FFFFFF"/>
        </w:rPr>
        <w:t>о стороны инспекторов ГИБДД 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715B2E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>ративном правонарушении</w:t>
      </w:r>
      <w:r w:rsidR="00904018">
        <w:rPr>
          <w:color w:val="000000" w:themeColor="text1"/>
          <w:sz w:val="28"/>
          <w:szCs w:val="28"/>
        </w:rPr>
        <w:t xml:space="preserve"> в отношении Паршивлюк Ю.В.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</w:t>
      </w:r>
      <w:r>
        <w:rPr>
          <w:sz w:val="28"/>
          <w:szCs w:val="28"/>
        </w:rPr>
        <w:t>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</w:t>
      </w:r>
      <w:r>
        <w:rPr>
          <w:sz w:val="28"/>
          <w:szCs w:val="28"/>
        </w:rPr>
        <w:t xml:space="preserve">вления всех обстоятельств дела и для подтверждения виновности </w:t>
      </w:r>
      <w:r w:rsidR="00904018">
        <w:rPr>
          <w:color w:val="000000" w:themeColor="text1"/>
          <w:sz w:val="28"/>
          <w:szCs w:val="28"/>
        </w:rPr>
        <w:t xml:space="preserve">Паршивлюк Ю.В.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4.</w:t>
      </w:r>
      <w:r>
        <w:rPr>
          <w:sz w:val="28"/>
          <w:szCs w:val="28"/>
        </w:rPr>
        <w:t>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характер совершенного и</w:t>
      </w:r>
      <w:r>
        <w:rPr>
          <w:sz w:val="28"/>
          <w:szCs w:val="28"/>
        </w:rPr>
        <w:t>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</w:t>
      </w:r>
      <w:r>
        <w:rPr>
          <w:sz w:val="28"/>
          <w:szCs w:val="28"/>
        </w:rPr>
        <w:t>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</w:t>
      </w:r>
      <w:r>
        <w:rPr>
          <w:sz w:val="28"/>
          <w:szCs w:val="28"/>
        </w:rPr>
        <w:t xml:space="preserve"> в соответствии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от</w:t>
      </w:r>
      <w:r>
        <w:rPr>
          <w:sz w:val="28"/>
          <w:szCs w:val="28"/>
        </w:rPr>
        <w:t>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 административного наказания и в соответствии со ст. 3.9 КоАП РФ</w:t>
      </w:r>
      <w:r>
        <w:rPr>
          <w:sz w:val="28"/>
          <w:szCs w:val="28"/>
        </w:rPr>
        <w:t xml:space="preserve">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2 ст. 3.1 КоАП РФ, административное наказание не может </w:t>
      </w:r>
      <w:r>
        <w:rPr>
          <w:sz w:val="28"/>
          <w:szCs w:val="28"/>
        </w:rPr>
        <w:t>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положений ч. 2 ст. 3.9 КоАП РФ, административный арест не может применяться к беременным </w:t>
      </w:r>
      <w:r>
        <w:rPr>
          <w:sz w:val="28"/>
          <w:szCs w:val="28"/>
        </w:rPr>
        <w:t xml:space="preserve">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</w:t>
      </w:r>
      <w:r>
        <w:rPr>
          <w:sz w:val="28"/>
          <w:szCs w:val="28"/>
        </w:rPr>
        <w:t>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</w:t>
      </w:r>
      <w:r>
        <w:rPr>
          <w:sz w:val="28"/>
          <w:szCs w:val="28"/>
        </w:rPr>
        <w:t>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</w:t>
      </w:r>
      <w:r>
        <w:rPr>
          <w:sz w:val="28"/>
          <w:szCs w:val="28"/>
        </w:rPr>
        <w:t>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Паршивлюк Ю.В. </w:t>
      </w:r>
      <w:r>
        <w:rPr>
          <w:sz w:val="28"/>
          <w:szCs w:val="28"/>
        </w:rPr>
        <w:t xml:space="preserve">не относится </w:t>
      </w:r>
      <w:r>
        <w:rPr>
          <w:sz w:val="28"/>
          <w:szCs w:val="28"/>
        </w:rPr>
        <w:t xml:space="preserve">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Паршивлюк Ю.В.</w:t>
      </w:r>
      <w:r>
        <w:rPr>
          <w:sz w:val="28"/>
          <w:szCs w:val="28"/>
        </w:rPr>
        <w:t>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</w:t>
      </w:r>
      <w:r>
        <w:rPr>
          <w:sz w:val="28"/>
          <w:szCs w:val="28"/>
        </w:rPr>
        <w:t xml:space="preserve">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</w:t>
      </w:r>
      <w:r>
        <w:rPr>
          <w:sz w:val="28"/>
          <w:szCs w:val="28"/>
        </w:rPr>
        <w:t xml:space="preserve">ировой судья считает необходимым подвергнуть </w:t>
      </w:r>
      <w:r w:rsidR="00904018">
        <w:rPr>
          <w:color w:val="000000" w:themeColor="text1"/>
          <w:sz w:val="28"/>
          <w:szCs w:val="28"/>
        </w:rPr>
        <w:t xml:space="preserve">Паршивлюк Ю.В. </w:t>
      </w:r>
      <w:r>
        <w:rPr>
          <w:sz w:val="28"/>
          <w:szCs w:val="28"/>
        </w:rPr>
        <w:t xml:space="preserve">административному </w:t>
      </w:r>
      <w:r>
        <w:rPr>
          <w:sz w:val="28"/>
          <w:szCs w:val="28"/>
        </w:rPr>
        <w:t>наказанию в виде минимально предусмотренного санкцией части статьи наказания - административного ареста сроком на 10 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</w:t>
      </w:r>
      <w:r>
        <w:rPr>
          <w:sz w:val="28"/>
          <w:szCs w:val="28"/>
        </w:rPr>
        <w:t xml:space="preserve">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904018">
        <w:rPr>
          <w:color w:val="000000" w:themeColor="text1"/>
          <w:sz w:val="28"/>
          <w:szCs w:val="28"/>
        </w:rPr>
        <w:t>Паршивлюк Юрия Васильевича</w:t>
      </w:r>
      <w:r w:rsidR="00904018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824AD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904018">
        <w:rPr>
          <w:color w:val="000000" w:themeColor="text1"/>
          <w:sz w:val="28"/>
          <w:szCs w:val="28"/>
        </w:rPr>
        <w:t>Паршивлюк Юрия Васильевича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</w:t>
      </w:r>
      <w:r>
        <w:rPr>
          <w:color w:val="000000" w:themeColor="text1"/>
          <w:sz w:val="28"/>
          <w:szCs w:val="28"/>
        </w:rPr>
        <w:t>Крым в течении  10 суток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9907C0" w:rsidP="00D66C8F">
      <w:pPr>
        <w:ind w:right="-2" w:firstLine="567"/>
        <w:rPr>
          <w:color w:val="000000" w:themeColor="text1"/>
          <w:sz w:val="28"/>
          <w:szCs w:val="28"/>
        </w:rPr>
      </w:pPr>
      <w:r w:rsidRPr="009907C0">
        <w:rPr>
          <w:color w:val="000000" w:themeColor="text1"/>
          <w:sz w:val="28"/>
          <w:szCs w:val="28"/>
        </w:rPr>
        <w:t xml:space="preserve">Мировой судья: </w:t>
      </w:r>
      <w:r w:rsidRPr="00824AD8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9907C0">
        <w:rPr>
          <w:color w:val="000000" w:themeColor="text1"/>
          <w:sz w:val="28"/>
          <w:szCs w:val="28"/>
        </w:rPr>
        <w:t>С.Р. Новиков</w:t>
      </w:r>
    </w:p>
    <w:p w:rsidR="00D66C8F" w:rsidRPr="00824AD8" w:rsidP="00D66C8F">
      <w:pPr>
        <w:ind w:right="-2" w:firstLine="567"/>
        <w:rPr>
          <w:color w:val="FFFFFF" w:themeColor="background1"/>
          <w:sz w:val="28"/>
          <w:szCs w:val="28"/>
        </w:rPr>
      </w:pPr>
      <w:r w:rsidRPr="00824AD8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8143C" w:rsidRPr="00824AD8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824AD8" w:rsidP="00CF491E">
      <w:pPr>
        <w:ind w:right="-2" w:firstLine="567"/>
        <w:rPr>
          <w:color w:val="FFFFFF" w:themeColor="background1"/>
          <w:sz w:val="28"/>
          <w:szCs w:val="28"/>
        </w:rPr>
      </w:pPr>
      <w:r w:rsidRPr="00824AD8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085BD3" w:rsidRPr="00824AD8" w:rsidP="00CF491E">
      <w:pPr>
        <w:ind w:right="-2" w:firstLine="567"/>
        <w:rPr>
          <w:color w:val="FFFFFF" w:themeColor="background1"/>
          <w:sz w:val="28"/>
          <w:szCs w:val="28"/>
        </w:rPr>
      </w:pPr>
      <w:r w:rsidRPr="00824AD8">
        <w:rPr>
          <w:color w:val="FFFFFF" w:themeColor="background1"/>
          <w:sz w:val="28"/>
          <w:szCs w:val="28"/>
        </w:rPr>
        <w:t>М</w:t>
      </w:r>
      <w:r w:rsidRPr="00824AD8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824AD8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A84E6C">
      <w:headerReference w:type="default" r:id="rId8"/>
      <w:pgSz w:w="11906" w:h="16838"/>
      <w:pgMar w:top="568" w:right="707" w:bottom="1134" w:left="1276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AD8">
          <w:rPr>
            <w:noProof/>
          </w:rPr>
          <w:t>8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1E65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BAB"/>
    <w:rsid w:val="0029239E"/>
    <w:rsid w:val="002A2474"/>
    <w:rsid w:val="002A6FD8"/>
    <w:rsid w:val="002B1308"/>
    <w:rsid w:val="002B74B6"/>
    <w:rsid w:val="002C1EFD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17A8"/>
    <w:rsid w:val="005B3252"/>
    <w:rsid w:val="005C037E"/>
    <w:rsid w:val="005C29A4"/>
    <w:rsid w:val="005D7D8A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1029E"/>
    <w:rsid w:val="00710493"/>
    <w:rsid w:val="00715B2E"/>
    <w:rsid w:val="00733F04"/>
    <w:rsid w:val="00744644"/>
    <w:rsid w:val="007526B1"/>
    <w:rsid w:val="007560B2"/>
    <w:rsid w:val="007766B1"/>
    <w:rsid w:val="007814E2"/>
    <w:rsid w:val="00795A83"/>
    <w:rsid w:val="007A67CF"/>
    <w:rsid w:val="007B4741"/>
    <w:rsid w:val="007B5D3E"/>
    <w:rsid w:val="007C39C3"/>
    <w:rsid w:val="007C4917"/>
    <w:rsid w:val="007C6283"/>
    <w:rsid w:val="007C6850"/>
    <w:rsid w:val="007E66AF"/>
    <w:rsid w:val="00803D9A"/>
    <w:rsid w:val="00824AD8"/>
    <w:rsid w:val="008342C8"/>
    <w:rsid w:val="00840CC9"/>
    <w:rsid w:val="008412CD"/>
    <w:rsid w:val="00843873"/>
    <w:rsid w:val="00843DA9"/>
    <w:rsid w:val="00852C87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A5257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4018"/>
    <w:rsid w:val="00907A85"/>
    <w:rsid w:val="00907BD7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907C0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46F9"/>
    <w:rsid w:val="00A36666"/>
    <w:rsid w:val="00A4449C"/>
    <w:rsid w:val="00A46992"/>
    <w:rsid w:val="00A53442"/>
    <w:rsid w:val="00A541ED"/>
    <w:rsid w:val="00A83F71"/>
    <w:rsid w:val="00A84E6C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4952"/>
    <w:rsid w:val="00AE620B"/>
    <w:rsid w:val="00AF040D"/>
    <w:rsid w:val="00AF6ED0"/>
    <w:rsid w:val="00B1334E"/>
    <w:rsid w:val="00B2252C"/>
    <w:rsid w:val="00B22CE3"/>
    <w:rsid w:val="00B3179A"/>
    <w:rsid w:val="00B34050"/>
    <w:rsid w:val="00B426F6"/>
    <w:rsid w:val="00B44E6A"/>
    <w:rsid w:val="00B45E7A"/>
    <w:rsid w:val="00B46C11"/>
    <w:rsid w:val="00B50160"/>
    <w:rsid w:val="00B565E7"/>
    <w:rsid w:val="00B61D0E"/>
    <w:rsid w:val="00B718BA"/>
    <w:rsid w:val="00B85488"/>
    <w:rsid w:val="00B90539"/>
    <w:rsid w:val="00B91A48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47C65"/>
    <w:rsid w:val="00C50342"/>
    <w:rsid w:val="00C53A7E"/>
    <w:rsid w:val="00C558C2"/>
    <w:rsid w:val="00C640DD"/>
    <w:rsid w:val="00C663E0"/>
    <w:rsid w:val="00C73442"/>
    <w:rsid w:val="00C73DA4"/>
    <w:rsid w:val="00C74D37"/>
    <w:rsid w:val="00C80856"/>
    <w:rsid w:val="00C83884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149FB"/>
    <w:rsid w:val="00D411EB"/>
    <w:rsid w:val="00D43EC4"/>
    <w:rsid w:val="00D4591E"/>
    <w:rsid w:val="00D45E79"/>
    <w:rsid w:val="00D46B29"/>
    <w:rsid w:val="00D539F1"/>
    <w:rsid w:val="00D55349"/>
    <w:rsid w:val="00D6125E"/>
    <w:rsid w:val="00D6509E"/>
    <w:rsid w:val="00D66C8F"/>
    <w:rsid w:val="00D8143C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2181"/>
    <w:rsid w:val="00E93D48"/>
    <w:rsid w:val="00E943A4"/>
    <w:rsid w:val="00E94E0F"/>
    <w:rsid w:val="00EA1F21"/>
    <w:rsid w:val="00EA321D"/>
    <w:rsid w:val="00ED0DC4"/>
    <w:rsid w:val="00ED46FF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1070"/>
    <w:rsid w:val="00F13A66"/>
    <w:rsid w:val="00F15C9C"/>
    <w:rsid w:val="00F217E6"/>
    <w:rsid w:val="00F30BE2"/>
    <w:rsid w:val="00F37077"/>
    <w:rsid w:val="00F424F7"/>
    <w:rsid w:val="00F44761"/>
    <w:rsid w:val="00F4594F"/>
    <w:rsid w:val="00F615E0"/>
    <w:rsid w:val="00F6428F"/>
    <w:rsid w:val="00F70BF1"/>
    <w:rsid w:val="00F70C46"/>
    <w:rsid w:val="00F73FCC"/>
    <w:rsid w:val="00F74FE9"/>
    <w:rsid w:val="00F82278"/>
    <w:rsid w:val="00F9207C"/>
    <w:rsid w:val="00F950A9"/>
    <w:rsid w:val="00FA62E5"/>
    <w:rsid w:val="00FB113C"/>
    <w:rsid w:val="00FC1A44"/>
    <w:rsid w:val="00FC1E34"/>
    <w:rsid w:val="00FD467C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9B32-E511-4491-8B2B-A5F60C4E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