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895E9B" w:rsidP="00895E9B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F2A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5-32-</w:t>
      </w:r>
      <w:r w:rsidR="000656DE">
        <w:rPr>
          <w:rFonts w:ascii="Times New Roman" w:hAnsi="Times New Roman" w:cs="Times New Roman"/>
          <w:color w:val="000000" w:themeColor="text1"/>
          <w:sz w:val="28"/>
          <w:szCs w:val="28"/>
        </w:rPr>
        <w:t>405</w:t>
      </w:r>
      <w:r w:rsidRPr="00880959" w:rsidR="00A636E1">
        <w:rPr>
          <w:rFonts w:ascii="Times New Roman" w:hAnsi="Times New Roman" w:cs="Times New Roman"/>
          <w:sz w:val="28"/>
          <w:szCs w:val="28"/>
        </w:rPr>
        <w:t>/202</w:t>
      </w:r>
      <w:r w:rsidRPr="00880959" w:rsidR="00880959">
        <w:rPr>
          <w:rFonts w:ascii="Times New Roman" w:hAnsi="Times New Roman" w:cs="Times New Roman"/>
          <w:sz w:val="28"/>
          <w:szCs w:val="28"/>
        </w:rPr>
        <w:t>5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       </w:t>
      </w:r>
      <w:r w:rsidRPr="00895E9B" w:rsidR="00F972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</w:p>
    <w:p w:rsidR="009A0AEB" w:rsidP="00344DD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ирово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судебного участка №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 Белогорск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ого судебного района (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Белогорский муниципальный район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) Республики Крым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11F0">
        <w:rPr>
          <w:rFonts w:ascii="Times New Roman" w:hAnsi="Times New Roman" w:cs="Times New Roman"/>
          <w:color w:val="000000" w:themeColor="text1"/>
          <w:sz w:val="28"/>
          <w:szCs w:val="28"/>
        </w:rPr>
        <w:t>миро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вой судья судебного участка № 30</w:t>
      </w:r>
      <w:r w:rsidRP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Белогорского судебного района Республики Крым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Олейников А.Ю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</w:t>
      </w:r>
      <w:r w:rsidR="004D52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Юрия Васильевича,</w:t>
      </w:r>
      <w:r w:rsidRPr="00895E9B" w:rsidR="0073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помещении судебного участка  №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Белогорского судебного района Республики Крым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расположенного по адресу: г.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Б. Чобан-Заде, 26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дело об административном правонарушении в отношении</w:t>
      </w:r>
      <w:r w:rsidR="00025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0AEB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Юрия Васильевича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69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152E" w:rsidRPr="00895E9B" w:rsidP="0002532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 признакам правонарушения, предусмотренного ч.3 ст. 12.8 Кодекса Российской Федерации об административных правонарушениях,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</w:t>
      </w:r>
      <w:r w:rsidRPr="00895E9B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управлял транспортным средством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6E11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находясь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состоянии опьянения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>не имея права управления транспортными средствами,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 этом такие действия не содержали уголовно наказуемого деяния,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нарушил п.2.7 ПДД РФ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9A0AEB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</w:t>
      </w:r>
      <w:r w:rsidRPr="00895E9B" w:rsidR="00112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вину в инкриминируемом правонарушении признал, в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содеянном раскаялся, пояснив, что действительно управлял транспортным средством</w:t>
      </w:r>
      <w:r w:rsidRPr="00895E9B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95E9B" w:rsidR="006011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в  состоянии опьянения и не имея права управления транспортными средствами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152E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Выслушав лицо, в отношении которого ведется производство по делу об административном прав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онарушении, исследовав материалы дела, прихожу к следующему.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пункта 2.1.1 </w:t>
      </w:r>
      <w:r w:rsidRPr="00895E9B" w:rsidR="0038372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водитель механического транспортного средства обязан иметь при себе и по требованию сотруд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ников полиции передавать им, для проверки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водительское удостоверение на право управления транспортным средством соответствующей категории или подкатегории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требованиям п. 2.7 </w:t>
      </w:r>
      <w:r w:rsidRPr="00895E9B" w:rsidR="009E25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Правительства РФ от 23.10.1993 N 1090 "О Правилах дорожного движения"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реакцию и внимание, в болезненном или утомленном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состоянии, ставящем под угрозу безопасность движения.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1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 об административных правонарушениях, предусмотренных главой 12 Кодекса Российской Федерации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административных правонарушениях (далее - КоАП РФ), следует учитывать, что водителем признается не только лицо, получившее в установленном законом порядке право управления транспортными средствами, но и иное лицо, управляющее транспортным средством, в том числе не имеющее права управления всеми или отдельными категориями (подкатегориями) транспортных средств либо лишенное такого права. К водителю приравнивается лицо, обучающее вождению, при осуществлении учебной езды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примечания к ст. 12.1 Кодекса Российской Федерации об административных правонарушения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средства, на управлени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силу ст. 2 Федерального закона от 10.12.1995 №196-ФЗ «О безопасности дорожного движения» транспортное средство - устро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йство, предназначенное для перевозки по дорогам людей, грузов или оборудования, установленного на нем.</w:t>
      </w:r>
    </w:p>
    <w:p w:rsidR="006869CF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для управления транспортным средством требуется наличие специального права, действия лица, управляющего таким транспортным средством в состоян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ии опьянения, образуют состав административного правонарушения, предусмотренного частью 3 статьи 12.8 Кодекса Российской Федерации об административных правонарушениях.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примечанию к ст. 12.8 Кодекса Российской Федерации об административных правонар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ушениях </w:t>
      </w:r>
      <w:r w:rsidRPr="00895E9B" w:rsidR="00D34A2D">
        <w:rPr>
          <w:rFonts w:ascii="Times New Roman" w:hAnsi="Times New Roman" w:cs="Times New Roman"/>
          <w:color w:val="000000" w:themeColor="text1"/>
          <w:sz w:val="28"/>
          <w:szCs w:val="28"/>
        </w:rPr>
        <w:t>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для привлечения ви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новного лица к административной ответственности, предусмотренной частью 3 статьи 12.8 Кодекса Российской Федерации об административных правонарушениях, правовое значение имеет факт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управл</w:t>
      </w:r>
      <w:r w:rsidRPr="00895E9B" w:rsidR="00601105">
        <w:rPr>
          <w:rFonts w:ascii="Times New Roman" w:hAnsi="Times New Roman" w:cs="Times New Roman"/>
          <w:color w:val="000000" w:themeColor="text1"/>
          <w:sz w:val="28"/>
          <w:szCs w:val="28"/>
        </w:rPr>
        <w:t>ени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транспортным средством 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лицом, находящимся в состоянии опьянения (алкогольного, наркотического или иного) и не имеющим права управления транспортными средствами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равонарушениях. 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стояние опьянения осуществляются в порядке, установленном Правительством Российской Федерации.</w:t>
      </w:r>
    </w:p>
    <w:p w:rsidR="00895E9B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этом, как разъяснено в абз. 10 п. 20 постановления Пленума Верховного Суда Российской Федерации от 25 июня 2019 года N 20 "О некоторых вопросах, возникающих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 доказательством состояния опьянения такого водителя будет являться акт освидетельство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вания на состояние алкогольного опьянения или акт медицинского освидетельствования на состояние опьянения.</w:t>
      </w:r>
    </w:p>
    <w:p w:rsidR="009A0AEB" w:rsidP="0020698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 w:rsidRPr="009A0AEB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</w:t>
      </w:r>
      <w:r w:rsidRPr="009A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Ю.В.,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9A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ул.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9A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управлял транспортным средством –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9A0AEB">
        <w:rPr>
          <w:rFonts w:ascii="Times New Roman" w:hAnsi="Times New Roman" w:cs="Times New Roman"/>
          <w:color w:val="000000" w:themeColor="text1"/>
          <w:sz w:val="28"/>
          <w:szCs w:val="28"/>
        </w:rPr>
        <w:t>,  находясь в  состоянии опьянения и не и</w:t>
      </w:r>
      <w:r w:rsidRPr="009A0AEB">
        <w:rPr>
          <w:rFonts w:ascii="Times New Roman" w:hAnsi="Times New Roman" w:cs="Times New Roman"/>
          <w:color w:val="000000" w:themeColor="text1"/>
          <w:sz w:val="28"/>
          <w:szCs w:val="28"/>
        </w:rPr>
        <w:t>мея права управления транспортными средствами, при  этом такие действия не содержа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 уголовно наказуемого деяния.</w:t>
      </w:r>
    </w:p>
    <w:p w:rsidR="00206984" w:rsidP="008809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Указанное обстоятельство подтверждается</w:t>
      </w:r>
      <w:r w:rsidRPr="00895E9B" w:rsidR="00F7619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об административном правонарушении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отстранении от управления транспортным средством 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актом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8324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которому у </w:t>
      </w:r>
      <w:r w:rsidRPr="009A0AEB" w:rsidR="009A0AEB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установлено состояние алкогольного опьянения и распечаткой результатов проведенного исследования;</w:t>
      </w:r>
      <w:r w:rsidRPr="00880959" w:rsidR="00880959">
        <w:t xml:space="preserve"> </w:t>
      </w:r>
      <w:r w:rsidRPr="00880959"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правонарушения;</w:t>
      </w:r>
      <w:r w:rsidR="009A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видеоматериалом;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справкой к протоколу об административном правонарушении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CE58DD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согласно акту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проведено исследование выдыхаемого 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воздуха на наличие алкоголя с применением технического средства измерения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показало концентрацию абсолютного этилового </w:t>
      </w:r>
      <w:r w:rsidRPr="00CE58DD" w:rsidR="000F2B7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CE58DD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пирта в в</w:t>
      </w:r>
      <w:r w:rsidRPr="00CE58DD" w:rsidR="007A5F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ыдыхаемом воздухе: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мг/л выдыхаемого воздуха, что превышает установленную допустимую концентрацию абсолютного этилового спирта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, а именно: 0,16 миллиграмма на один литр выдыхаемого воздуха. Данные обстоятельства также подтверждаются распечаткой записи результатов исследования.</w:t>
      </w:r>
    </w:p>
    <w:p w:rsidR="00A5152E" w:rsidRPr="00CE58DD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данным информационной системы ФИС ГИБДД-М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водительское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</w:t>
      </w:r>
      <w:r w:rsidRPr="00CE58DD" w:rsid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получал, среди лишенных права управления  не значится.</w:t>
      </w:r>
      <w:r w:rsidR="008809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8DD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оказательств </w:t>
      </w:r>
      <w:r w:rsidRPr="00CE58DD" w:rsidR="00F427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водительского удостоверения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не представлено и лицом, в отношении которого ведется производство по делу об административном правонарушении.</w:t>
      </w:r>
    </w:p>
    <w:p w:rsidR="00405477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Мер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обеспечения производства по делу </w:t>
      </w:r>
      <w:r w:rsidRPr="00CE58DD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применены к 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CE58DD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CE58DD" w:rsidR="008B7FE5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видеозаписи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требованиями ст. ст. 25.7, 27.12 Кодекса Российской Федерации об административных правонарушениях и положениями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 w:rsidRPr="00CE5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58DD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РФ от 21.10.2022 N 1882 "О порядке освидетельствования на состояние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алкогольного опьянения и оформления его результатов, направления на медицинское освидетельствование на состояние опьянения"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5477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0AEB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возражений, относительно занесенных в протокол об административном правонарушении сведений об управлении транспортным средством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, находясь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состоянии опьянения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имея права управления транспортными средствами, </w:t>
      </w:r>
      <w:r w:rsidRPr="00895E9B" w:rsidR="00A5152E">
        <w:rPr>
          <w:rFonts w:ascii="Times New Roman" w:hAnsi="Times New Roman" w:cs="Times New Roman"/>
          <w:color w:val="000000" w:themeColor="text1"/>
          <w:sz w:val="28"/>
          <w:szCs w:val="28"/>
        </w:rPr>
        <w:t>не выразил, такой возможности лишен не был.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48D4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Ставить под сомнение изложенные в акте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освидетельствования на состояние алкого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льного опьянения </w:t>
      </w:r>
      <w:r w:rsidRPr="00895E9B" w:rsidR="00607F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0C16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оснований не имеется. Каких-либо замечаний в ходе данной процедуры 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F13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представил, о нарушении порядка ее проведения не заявлял, с результатами освидетельствования согласился, о </w:t>
      </w:r>
      <w:r w:rsidRPr="00895E9B" w:rsidR="00B31CE2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ем свидетельствует его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личная подпись в акте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в распечатке записи результатов исследования.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27E2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материалов дела следует, что у сотрудника ГИБДД имелись законные основания для проведения освидетельствования </w:t>
      </w:r>
      <w:r w:rsidRPr="009A0AEB"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="004041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 состояние алкогольного опьянения, при этом инспектором ГИБДД был соблюден установленный порядок проведения освидетельствовани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на состояние алкогольного опьянения. Оснований усомнится в достоверности сведений, внесенных в составленные по делу об административном правонарушении процессуальные документы, не имеется. 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изложенное, 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надлежащим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допустимым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подтверждающим</w:t>
      </w:r>
      <w:r w:rsidRPr="00895E9B" w:rsidR="00B55AA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6700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инкриминируемого правонарушения. </w:t>
      </w:r>
    </w:p>
    <w:p w:rsidR="00880959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во внимание установленные по делу обстоятельства, вина 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A941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инкриминируемого ему правонарушения подтверждается имеющимися в материалах дела и исследованными в судебном заседании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доказательствами, а именно: 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об административном правонарушении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протоколом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отстранении от управления транспортным средством 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.; актом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освидетельствования на состояние алкогольного опьянения от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согласно которому у 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F6A17" w:rsidR="00CF6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установлено состояние алкогольного опьянения и распечаткой результатов проведенного исследования; </w:t>
      </w:r>
      <w:r w:rsidRPr="00CF6A17">
        <w:rPr>
          <w:rFonts w:ascii="Times New Roman" w:hAnsi="Times New Roman" w:cs="Times New Roman"/>
          <w:color w:val="000000" w:themeColor="text1"/>
          <w:sz w:val="28"/>
          <w:szCs w:val="28"/>
        </w:rPr>
        <w:t>видеозаписью события административного правонарушения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справкой к протоколу об административном правонарушении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(по состоянию на </w:t>
      </w:r>
      <w:r w:rsidR="00A81F6F">
        <w:rPr>
          <w:rFonts w:ascii="Times New Roman" w:hAnsi="Times New Roman" w:cs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.);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квалифицирую по ч. </w:t>
      </w:r>
      <w:r w:rsidRPr="00895E9B" w:rsidR="0040547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12.8 Кодекса Российской Федерации об административных правонарушениях как </w:t>
      </w:r>
      <w:r w:rsidRPr="00895E9B" w:rsidR="00144871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транспортным средством водителем, находящимся в состоянии опьянения и не имеющим права управления транспортными средствами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такие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действия не содержат уголовно наказуемого деяния.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рава и законные интересы 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317C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8106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44871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 смягчающи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отягчающих административную ответственность 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364DF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установлено.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Учит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 правонарушении, обстоятельства дела, отсутствие обстоятельств, </w:t>
      </w:r>
      <w:r w:rsidRPr="00895E9B" w:rsid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смягчающих,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отягчающих ответственность, прихожу к выводу, что </w:t>
      </w:r>
      <w:r w:rsidRPr="009A0AEB" w:rsidR="005E3051">
        <w:rPr>
          <w:rFonts w:ascii="Times New Roman" w:hAnsi="Times New Roman" w:cs="Times New Roman"/>
          <w:color w:val="000000" w:themeColor="text1"/>
          <w:sz w:val="28"/>
          <w:szCs w:val="28"/>
        </w:rPr>
        <w:t>Паршивлюк Ю.В.</w:t>
      </w:r>
      <w:r w:rsidRPr="00895E9B" w:rsidR="00553C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ч.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ст. 12.8 Кодекса Российской Федерации об административных правонарушениях.</w:t>
      </w:r>
    </w:p>
    <w:p w:rsidR="00AA3DC8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ч. 1 ст. 2.6 Кодекса Российской Федерации об административных правонарушениях иностранные граждане, лица без гражданства и иностранные юридические лица,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совершившие на территории Российской Федерации административные правонарушения, подлежат административной ответственности на общих основаниях.</w:t>
      </w:r>
    </w:p>
    <w:p w:rsidR="00144871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ивного наказания в соответствии с положениями </w:t>
      </w:r>
      <w:r w:rsidRPr="00895E9B" w:rsidR="005A48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3 ст. 3.6, 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ч.2 ст. 3.9 Кодекса Российской Федерации об административных правонарушениях.</w:t>
      </w:r>
    </w:p>
    <w:p w:rsidR="00A5152E" w:rsidRPr="00895E9B" w:rsidP="00895E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вышеизложенного и руководствуясь ст. ст. 29.9, 29.10, 30.1 Кодекса Российской Федерации об административн</w:t>
      </w: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ых правонарушениях, мировой судья,</w:t>
      </w:r>
    </w:p>
    <w:p w:rsidR="00A5152E" w:rsidRPr="00895E9B" w:rsidP="00895E9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5E9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ПОСТАНОВИЛ:</w:t>
      </w:r>
    </w:p>
    <w:p w:rsidR="00144871" w:rsidRPr="00895E9B" w:rsidP="00895E9B">
      <w:pPr>
        <w:pStyle w:val="BodyTextIndent"/>
        <w:ind w:firstLine="567"/>
        <w:contextualSpacing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Признать </w:t>
      </w:r>
      <w:r w:rsidR="005E3051">
        <w:rPr>
          <w:color w:val="000000" w:themeColor="text1"/>
          <w:sz w:val="28"/>
          <w:szCs w:val="28"/>
        </w:rPr>
        <w:t>Паршивлюк</w:t>
      </w:r>
      <w:r w:rsidR="004D5293">
        <w:rPr>
          <w:color w:val="000000" w:themeColor="text1"/>
          <w:sz w:val="28"/>
          <w:szCs w:val="28"/>
        </w:rPr>
        <w:t>а</w:t>
      </w:r>
      <w:r w:rsidR="005E3051">
        <w:rPr>
          <w:color w:val="000000" w:themeColor="text1"/>
          <w:sz w:val="28"/>
          <w:szCs w:val="28"/>
        </w:rPr>
        <w:t xml:space="preserve"> Юрия Васильевича</w:t>
      </w:r>
      <w:r w:rsidRPr="00895E9B" w:rsidR="005E3051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виновным в совершении административного правонарушения, предусмотренного ч.</w:t>
      </w:r>
      <w:r w:rsidR="004F2AF0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3 ст.</w:t>
      </w:r>
      <w:r w:rsidR="004F2AF0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 xml:space="preserve">12.8 Кодекса Российской Федерации об административных правонарушениях </w:t>
      </w:r>
      <w:r w:rsidRPr="00895E9B">
        <w:rPr>
          <w:color w:val="000000" w:themeColor="text1"/>
          <w:sz w:val="28"/>
          <w:szCs w:val="28"/>
        </w:rPr>
        <w:t xml:space="preserve">и назначить ему административное  наказание в виде административного ареста сроком на </w:t>
      </w:r>
      <w:r w:rsidR="00A81F6F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color w:val="000000" w:themeColor="text1"/>
          <w:sz w:val="28"/>
          <w:szCs w:val="28"/>
        </w:rPr>
        <w:t xml:space="preserve">суток. </w:t>
      </w:r>
    </w:p>
    <w:p w:rsidR="00553CA1" w:rsidP="00110698">
      <w:pPr>
        <w:pStyle w:val="BodyTextIndent"/>
        <w:ind w:firstLine="720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 xml:space="preserve">Срок административного ареста </w:t>
      </w:r>
      <w:r w:rsidR="005E3051">
        <w:rPr>
          <w:color w:val="000000" w:themeColor="text1"/>
          <w:sz w:val="28"/>
          <w:szCs w:val="28"/>
        </w:rPr>
        <w:t>Паршивлюк</w:t>
      </w:r>
      <w:r w:rsidR="004D5293">
        <w:rPr>
          <w:color w:val="000000" w:themeColor="text1"/>
          <w:sz w:val="28"/>
          <w:szCs w:val="28"/>
        </w:rPr>
        <w:t>у</w:t>
      </w:r>
      <w:r w:rsidR="005E3051">
        <w:rPr>
          <w:color w:val="000000" w:themeColor="text1"/>
          <w:sz w:val="28"/>
          <w:szCs w:val="28"/>
        </w:rPr>
        <w:t xml:space="preserve"> Юрию Васильевичу</w:t>
      </w:r>
      <w:r w:rsidRPr="00895E9B" w:rsidR="005E3051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 xml:space="preserve">исчислять с </w:t>
      </w:r>
      <w:r w:rsidR="00A81F6F">
        <w:rPr>
          <w:color w:val="000000" w:themeColor="text1"/>
          <w:sz w:val="28"/>
          <w:szCs w:val="28"/>
        </w:rPr>
        <w:t>&lt;данные изъяты&gt;</w:t>
      </w:r>
      <w:r w:rsidRPr="00895E9B">
        <w:rPr>
          <w:color w:val="000000" w:themeColor="text1"/>
          <w:sz w:val="28"/>
          <w:szCs w:val="28"/>
        </w:rPr>
        <w:t>.</w:t>
      </w:r>
    </w:p>
    <w:p w:rsidR="00553CA1" w:rsidRPr="00895E9B" w:rsidP="004D5293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895E9B">
        <w:rPr>
          <w:color w:val="000000" w:themeColor="text1"/>
          <w:sz w:val="28"/>
          <w:szCs w:val="28"/>
        </w:rPr>
        <w:t>Постановление подлежит немедленному исполнению в</w:t>
      </w:r>
      <w:r w:rsidRPr="00895E9B">
        <w:rPr>
          <w:color w:val="000000" w:themeColor="text1"/>
          <w:sz w:val="28"/>
          <w:szCs w:val="28"/>
        </w:rPr>
        <w:t xml:space="preserve"> соответствии</w:t>
      </w:r>
      <w:r w:rsidR="004D5293">
        <w:rPr>
          <w:color w:val="000000" w:themeColor="text1"/>
          <w:sz w:val="28"/>
          <w:szCs w:val="28"/>
        </w:rPr>
        <w:t xml:space="preserve"> </w:t>
      </w:r>
      <w:r w:rsidRPr="00895E9B">
        <w:rPr>
          <w:color w:val="000000" w:themeColor="text1"/>
          <w:sz w:val="28"/>
          <w:szCs w:val="28"/>
        </w:rPr>
        <w:t>со ст.32.8 КоАП РФ.</w:t>
      </w:r>
    </w:p>
    <w:p w:rsidR="00B85751" w:rsidRPr="00895E9B" w:rsidP="00895E9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через судебный участок №32</w:t>
      </w:r>
      <w:r w:rsidRPr="00895E9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Белогорского судебного района (Белогорский муниципальный район) Республики Крым в течение 10 </w:t>
      </w:r>
      <w:r w:rsidR="008809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вручения ил</w:t>
      </w:r>
      <w:r w:rsidRPr="00895E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получения копии постановления.</w:t>
      </w:r>
    </w:p>
    <w:p w:rsidR="00B85751" w:rsidRPr="00895E9B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85751" w:rsidRPr="004D5293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D5293">
        <w:rPr>
          <w:rFonts w:ascii="Times New Roman" w:eastAsia="Calibri" w:hAnsi="Times New Roman" w:cs="Times New Roman"/>
          <w:sz w:val="28"/>
          <w:szCs w:val="28"/>
        </w:rPr>
        <w:t xml:space="preserve">Мировой судья: </w:t>
      </w:r>
      <w:r w:rsidRPr="00A81F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</w:t>
      </w:r>
      <w:r w:rsidRPr="004D5293" w:rsidR="00670056">
        <w:rPr>
          <w:rFonts w:ascii="Times New Roman" w:eastAsia="Calibri" w:hAnsi="Times New Roman" w:cs="Times New Roman"/>
          <w:sz w:val="28"/>
          <w:szCs w:val="28"/>
        </w:rPr>
        <w:t>А.Ю. Олейников</w:t>
      </w:r>
    </w:p>
    <w:p w:rsidR="00B85751" w:rsidRPr="00A81F6F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A81F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B85751" w:rsidRPr="00A81F6F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:rsidR="00B85751" w:rsidRPr="00A81F6F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A81F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B85751" w:rsidRPr="00A81F6F" w:rsidP="00895E9B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A81F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Мировой </w:t>
      </w:r>
      <w:r w:rsidRPr="00A81F6F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судья:                                                                   секретарь с/з:</w:t>
      </w:r>
    </w:p>
    <w:p w:rsidR="002C5A43" w:rsidRPr="00A81F6F" w:rsidP="007317CE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4D5293">
      <w:footerReference w:type="default" r:id="rId5"/>
      <w:pgSz w:w="11906" w:h="16838"/>
      <w:pgMar w:top="851" w:right="567" w:bottom="851" w:left="1701" w:header="709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F6F">
          <w:rPr>
            <w:noProof/>
          </w:rPr>
          <w:t>5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532C"/>
    <w:rsid w:val="000656DE"/>
    <w:rsid w:val="000C16A0"/>
    <w:rsid w:val="000C678A"/>
    <w:rsid w:val="000F2B7D"/>
    <w:rsid w:val="00110698"/>
    <w:rsid w:val="00112ADB"/>
    <w:rsid w:val="00142E77"/>
    <w:rsid w:val="00144871"/>
    <w:rsid w:val="00170511"/>
    <w:rsid w:val="001E6EC1"/>
    <w:rsid w:val="001F140D"/>
    <w:rsid w:val="00206984"/>
    <w:rsid w:val="00261049"/>
    <w:rsid w:val="002C5A43"/>
    <w:rsid w:val="003016D6"/>
    <w:rsid w:val="003061FC"/>
    <w:rsid w:val="00326552"/>
    <w:rsid w:val="00344DDC"/>
    <w:rsid w:val="00364DFB"/>
    <w:rsid w:val="0038372C"/>
    <w:rsid w:val="003959DA"/>
    <w:rsid w:val="0040413A"/>
    <w:rsid w:val="00405477"/>
    <w:rsid w:val="00412DD5"/>
    <w:rsid w:val="004D5293"/>
    <w:rsid w:val="004E282D"/>
    <w:rsid w:val="004F2AF0"/>
    <w:rsid w:val="00553CA1"/>
    <w:rsid w:val="005A48D4"/>
    <w:rsid w:val="005E3051"/>
    <w:rsid w:val="00601105"/>
    <w:rsid w:val="00607F2B"/>
    <w:rsid w:val="00646674"/>
    <w:rsid w:val="00670056"/>
    <w:rsid w:val="006869CF"/>
    <w:rsid w:val="006E11F0"/>
    <w:rsid w:val="00717C0D"/>
    <w:rsid w:val="007310E4"/>
    <w:rsid w:val="007317CE"/>
    <w:rsid w:val="0073297F"/>
    <w:rsid w:val="0073591C"/>
    <w:rsid w:val="007A5F6A"/>
    <w:rsid w:val="007D34F0"/>
    <w:rsid w:val="007F42C1"/>
    <w:rsid w:val="007F6E17"/>
    <w:rsid w:val="008106A8"/>
    <w:rsid w:val="00815319"/>
    <w:rsid w:val="00832476"/>
    <w:rsid w:val="00864A52"/>
    <w:rsid w:val="00880959"/>
    <w:rsid w:val="00895E9B"/>
    <w:rsid w:val="008B7FE5"/>
    <w:rsid w:val="009A0AEB"/>
    <w:rsid w:val="009E252D"/>
    <w:rsid w:val="00A036D8"/>
    <w:rsid w:val="00A5152E"/>
    <w:rsid w:val="00A52DDC"/>
    <w:rsid w:val="00A636E1"/>
    <w:rsid w:val="00A81F6F"/>
    <w:rsid w:val="00A94117"/>
    <w:rsid w:val="00AA3DC8"/>
    <w:rsid w:val="00AB0863"/>
    <w:rsid w:val="00AD7E74"/>
    <w:rsid w:val="00AE72F8"/>
    <w:rsid w:val="00B31CE2"/>
    <w:rsid w:val="00B476CA"/>
    <w:rsid w:val="00B55AA4"/>
    <w:rsid w:val="00B85751"/>
    <w:rsid w:val="00BD6F3A"/>
    <w:rsid w:val="00C545F8"/>
    <w:rsid w:val="00C94100"/>
    <w:rsid w:val="00CE58DD"/>
    <w:rsid w:val="00CF6A17"/>
    <w:rsid w:val="00D16F68"/>
    <w:rsid w:val="00D34A2D"/>
    <w:rsid w:val="00D42876"/>
    <w:rsid w:val="00D50EC5"/>
    <w:rsid w:val="00DA354E"/>
    <w:rsid w:val="00DE6046"/>
    <w:rsid w:val="00E62F8C"/>
    <w:rsid w:val="00E74620"/>
    <w:rsid w:val="00F13DB9"/>
    <w:rsid w:val="00F427E2"/>
    <w:rsid w:val="00F76192"/>
    <w:rsid w:val="00F972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AE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7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D158-5D0F-4F1C-8C6C-108D0306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