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E62822">
        <w:rPr>
          <w:color w:val="000000" w:themeColor="text1"/>
          <w:sz w:val="28"/>
          <w:szCs w:val="28"/>
        </w:rPr>
        <w:t>23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30</w:t>
      </w:r>
      <w:r w:rsidR="00CA08E6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Заремы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Рустемовны</w:t>
      </w:r>
      <w:r w:rsidRPr="00FE0097" w:rsidR="00FE0097">
        <w:rPr>
          <w:color w:val="000000" w:themeColor="text1"/>
          <w:sz w:val="28"/>
          <w:szCs w:val="28"/>
        </w:rPr>
        <w:t xml:space="preserve">, </w:t>
      </w:r>
      <w:r w:rsidR="00E04C3F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Суфьянова З.Р. </w:t>
      </w:r>
      <w:r w:rsidRPr="00FE0097">
        <w:rPr>
          <w:color w:val="000000" w:themeColor="text1"/>
          <w:sz w:val="28"/>
          <w:szCs w:val="28"/>
        </w:rPr>
        <w:t>не уплатил</w:t>
      </w:r>
      <w:r>
        <w:rPr>
          <w:color w:val="000000" w:themeColor="text1"/>
          <w:sz w:val="28"/>
          <w:szCs w:val="28"/>
        </w:rPr>
        <w:t>а</w:t>
      </w:r>
      <w:r w:rsidRPr="00FE0097">
        <w:rPr>
          <w:color w:val="000000" w:themeColor="text1"/>
          <w:sz w:val="28"/>
          <w:szCs w:val="28"/>
        </w:rPr>
        <w:t xml:space="preserve">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E04C3F">
        <w:rPr>
          <w:color w:val="000000" w:themeColor="text1"/>
          <w:sz w:val="28"/>
          <w:szCs w:val="28"/>
        </w:rPr>
        <w:t>&lt;данные изъяты&gt;</w:t>
      </w:r>
      <w:r w:rsidR="002E2E4C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E04C3F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E04C3F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RP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Верховного Су</w:t>
      </w:r>
      <w:r w:rsidRPr="0090475B">
        <w:rPr>
          <w:color w:val="000000" w:themeColor="text1"/>
          <w:sz w:val="28"/>
          <w:szCs w:val="28"/>
        </w:rPr>
        <w:t>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</w:t>
      </w:r>
      <w:r w:rsidRPr="0090475B">
        <w:rPr>
          <w:color w:val="000000" w:themeColor="text1"/>
          <w:sz w:val="28"/>
          <w:szCs w:val="28"/>
        </w:rPr>
        <w:t>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</w:t>
      </w:r>
      <w:r w:rsidRPr="0090475B">
        <w:rPr>
          <w:color w:val="000000" w:themeColor="text1"/>
          <w:sz w:val="28"/>
          <w:szCs w:val="28"/>
        </w:rPr>
        <w:t>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</w:t>
      </w:r>
      <w:r w:rsidRPr="0090475B">
        <w:rPr>
          <w:color w:val="000000" w:themeColor="text1"/>
          <w:sz w:val="28"/>
          <w:szCs w:val="28"/>
        </w:rPr>
        <w:t>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</w:t>
      </w:r>
      <w:r w:rsidRPr="0090475B">
        <w:rPr>
          <w:color w:val="000000" w:themeColor="text1"/>
          <w:sz w:val="28"/>
          <w:szCs w:val="28"/>
        </w:rPr>
        <w:t>С-извещения адресату).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судебное заседание 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90475B">
        <w:rPr>
          <w:color w:val="000000" w:themeColor="text1"/>
          <w:sz w:val="28"/>
          <w:szCs w:val="28"/>
        </w:rPr>
        <w:t>не явил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с</w:t>
      </w:r>
      <w:r w:rsidR="00231C1A">
        <w:rPr>
          <w:color w:val="000000" w:themeColor="text1"/>
          <w:sz w:val="28"/>
          <w:szCs w:val="28"/>
        </w:rPr>
        <w:t>ь</w:t>
      </w:r>
      <w:r w:rsidRPr="0090475B">
        <w:rPr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 xml:space="preserve"> надлежащим образом телефонограммой, вину признал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, просил рассмотреть дело в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отсутствие.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</w:t>
      </w:r>
      <w:r w:rsidRPr="0090475B">
        <w:rPr>
          <w:color w:val="000000" w:themeColor="text1"/>
          <w:sz w:val="28"/>
          <w:szCs w:val="28"/>
        </w:rPr>
        <w:t xml:space="preserve">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E0097" w:rsidR="00FE0097">
        <w:rPr>
          <w:color w:val="000000" w:themeColor="text1"/>
          <w:sz w:val="28"/>
          <w:szCs w:val="28"/>
        </w:rPr>
        <w:t>совершил</w:t>
      </w:r>
      <w:r w:rsidR="00231C1A">
        <w:rPr>
          <w:color w:val="000000" w:themeColor="text1"/>
          <w:sz w:val="28"/>
          <w:szCs w:val="28"/>
        </w:rPr>
        <w:t>а</w:t>
      </w:r>
      <w:r w:rsidRPr="00FE0097" w:rsidR="00FE0097">
        <w:rPr>
          <w:color w:val="000000" w:themeColor="text1"/>
          <w:sz w:val="28"/>
          <w:szCs w:val="28"/>
        </w:rPr>
        <w:t xml:space="preserve">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 с ч. 1 ст. 32.2 КоАП РФ а</w:t>
      </w:r>
      <w:r w:rsidRPr="00FE0097">
        <w:rPr>
          <w:color w:val="000000" w:themeColor="text1"/>
          <w:sz w:val="28"/>
          <w:szCs w:val="28"/>
        </w:rPr>
        <w:t xml:space="preserve">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</w:t>
      </w:r>
      <w:r w:rsidRPr="00F23065">
        <w:rPr>
          <w:sz w:val="28"/>
          <w:szCs w:val="28"/>
        </w:rPr>
        <w:t>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</w:t>
      </w:r>
      <w:r w:rsidRPr="00F23065">
        <w:rPr>
          <w:sz w:val="28"/>
          <w:szCs w:val="28"/>
        </w:rPr>
        <w:t>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</w:t>
      </w:r>
      <w:r w:rsidRPr="00F23065">
        <w:rPr>
          <w:sz w:val="28"/>
          <w:szCs w:val="28"/>
        </w:rPr>
        <w:t>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Pr="00FE0097" w:rsidR="002E2E4C">
        <w:rPr>
          <w:color w:val="000000" w:themeColor="text1"/>
          <w:sz w:val="28"/>
          <w:szCs w:val="28"/>
        </w:rPr>
        <w:t>№</w:t>
      </w:r>
      <w:r w:rsidR="00E04C3F">
        <w:rPr>
          <w:color w:val="000000" w:themeColor="text1"/>
          <w:sz w:val="28"/>
          <w:szCs w:val="28"/>
        </w:rPr>
        <w:t>&lt;данные изъяты&gt;</w:t>
      </w:r>
      <w:r w:rsidR="002E2E4C">
        <w:rPr>
          <w:color w:val="000000" w:themeColor="text1"/>
          <w:sz w:val="28"/>
          <w:szCs w:val="28"/>
        </w:rPr>
        <w:t xml:space="preserve"> </w:t>
      </w:r>
      <w:r w:rsidRPr="00FE0097" w:rsidR="002E2E4C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E04C3F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color w:val="000000" w:themeColor="text1"/>
          <w:sz w:val="28"/>
          <w:szCs w:val="28"/>
        </w:rPr>
        <w:t>признан</w:t>
      </w:r>
      <w:r w:rsidR="00231C1A">
        <w:rPr>
          <w:color w:val="000000" w:themeColor="text1"/>
          <w:sz w:val="28"/>
          <w:szCs w:val="28"/>
        </w:rPr>
        <w:t>а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231C1A">
        <w:rPr>
          <w:color w:val="000000" w:themeColor="text1"/>
          <w:sz w:val="28"/>
          <w:szCs w:val="28"/>
        </w:rPr>
        <w:t>ой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E04C3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231C1A">
        <w:rPr>
          <w:color w:val="000000" w:themeColor="text1"/>
          <w:sz w:val="28"/>
          <w:szCs w:val="28"/>
        </w:rPr>
        <w:t>й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E04C3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>Постановление о привле</w:t>
      </w:r>
      <w:r w:rsidRPr="00F23065">
        <w:rPr>
          <w:color w:val="000000" w:themeColor="text1"/>
          <w:sz w:val="28"/>
          <w:szCs w:val="28"/>
        </w:rPr>
        <w:t xml:space="preserve">чении </w:t>
      </w:r>
      <w:r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E04C3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</w:t>
      </w:r>
      <w:r w:rsidRPr="00684C9F">
        <w:rPr>
          <w:color w:val="000000" w:themeColor="text1"/>
          <w:sz w:val="28"/>
          <w:szCs w:val="28"/>
        </w:rPr>
        <w:t>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</w:t>
      </w:r>
      <w:r w:rsidRPr="00684C9F">
        <w:rPr>
          <w:color w:val="000000" w:themeColor="text1"/>
          <w:sz w:val="28"/>
          <w:szCs w:val="28"/>
        </w:rPr>
        <w:t>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</w:t>
      </w:r>
      <w:r w:rsidRPr="00684C9F">
        <w:rPr>
          <w:color w:val="000000" w:themeColor="text1"/>
          <w:sz w:val="28"/>
          <w:szCs w:val="28"/>
        </w:rPr>
        <w:t>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</w:t>
      </w:r>
      <w:r w:rsidRPr="00684C9F">
        <w:rPr>
          <w:color w:val="000000" w:themeColor="text1"/>
          <w:sz w:val="28"/>
          <w:szCs w:val="28"/>
        </w:rPr>
        <w:t xml:space="preserve">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 xml:space="preserve">е зависимости от того, </w:t>
      </w:r>
      <w:r w:rsidRPr="00684C9F">
        <w:rPr>
          <w:color w:val="000000" w:themeColor="text1"/>
          <w:sz w:val="28"/>
          <w:szCs w:val="28"/>
        </w:rPr>
        <w:t>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 подписано усиленной квалифицированной электронной подписью, присвоен почтовый</w:t>
      </w:r>
      <w:r w:rsidRPr="00360A54">
        <w:rPr>
          <w:color w:val="000000" w:themeColor="text1"/>
          <w:sz w:val="28"/>
          <w:szCs w:val="28"/>
        </w:rPr>
        <w:t xml:space="preserve"> идентификатор </w:t>
      </w:r>
      <w:r w:rsidR="00E04C3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образуют объективную сторону состава административного правонарушения, предусмотренного частью 1 статьи 20.25 Кодекса Ро</w:t>
      </w:r>
      <w:r w:rsidRPr="00F23065">
        <w:rPr>
          <w:sz w:val="28"/>
          <w:szCs w:val="28"/>
        </w:rPr>
        <w:t xml:space="preserve">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- проток</w:t>
      </w:r>
      <w:r w:rsidRPr="00F23065">
        <w:rPr>
          <w:sz w:val="28"/>
          <w:szCs w:val="28"/>
        </w:rPr>
        <w:t xml:space="preserve">олом </w:t>
      </w:r>
      <w:r w:rsidR="00E04C3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E04C3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2E2E4C">
        <w:rPr>
          <w:color w:val="000000" w:themeColor="text1"/>
          <w:sz w:val="28"/>
          <w:szCs w:val="28"/>
        </w:rPr>
        <w:t>№</w:t>
      </w:r>
      <w:r w:rsidR="00E04C3F">
        <w:rPr>
          <w:color w:val="000000" w:themeColor="text1"/>
          <w:sz w:val="28"/>
          <w:szCs w:val="28"/>
        </w:rPr>
        <w:t>&lt;данные изъяты&gt;</w:t>
      </w:r>
      <w:r w:rsidR="002E2E4C">
        <w:rPr>
          <w:color w:val="000000" w:themeColor="text1"/>
          <w:sz w:val="28"/>
          <w:szCs w:val="28"/>
        </w:rPr>
        <w:t xml:space="preserve"> </w:t>
      </w:r>
      <w:r w:rsidRPr="00FE0097" w:rsidR="002E2E4C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E04C3F">
        <w:rPr>
          <w:color w:val="000000" w:themeColor="text1"/>
          <w:sz w:val="28"/>
          <w:szCs w:val="28"/>
        </w:rPr>
        <w:t>&lt;данные изъяты&gt;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 З.Р.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</w:t>
      </w:r>
      <w:r w:rsidRPr="00F23065">
        <w:rPr>
          <w:sz w:val="28"/>
          <w:szCs w:val="28"/>
        </w:rPr>
        <w:t xml:space="preserve">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</w:t>
      </w:r>
      <w:r w:rsidRPr="00F23065">
        <w:rPr>
          <w:sz w:val="28"/>
          <w:szCs w:val="28"/>
        </w:rPr>
        <w:t xml:space="preserve">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</w:t>
      </w:r>
      <w:r w:rsidRPr="00F23065">
        <w:rPr>
          <w:sz w:val="28"/>
          <w:szCs w:val="28"/>
        </w:rPr>
        <w:t>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</w:t>
      </w:r>
      <w:r w:rsidRPr="00F23065">
        <w:rPr>
          <w:sz w:val="28"/>
          <w:szCs w:val="28"/>
        </w:rPr>
        <w:t>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Санкция ч. 1 ст. 20.25 КоАП РФ предусматривает </w:t>
      </w:r>
      <w:r w:rsidRPr="00F23065">
        <w:rPr>
          <w:sz w:val="28"/>
          <w:szCs w:val="28"/>
        </w:rPr>
        <w:t>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</w:t>
      </w:r>
      <w:r w:rsidRPr="00F23065">
        <w:rPr>
          <w:sz w:val="28"/>
          <w:szCs w:val="28"/>
        </w:rPr>
        <w:t>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</w:t>
      </w:r>
      <w:r w:rsidRPr="00F23065">
        <w:rPr>
          <w:sz w:val="28"/>
          <w:szCs w:val="28"/>
        </w:rPr>
        <w:t xml:space="preserve">смотренного главой 12 настоящего Кодекса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не уплатил</w:t>
      </w:r>
      <w:r w:rsidR="00231C1A">
        <w:rPr>
          <w:sz w:val="28"/>
          <w:szCs w:val="28"/>
        </w:rPr>
        <w:t>а</w:t>
      </w:r>
      <w:r w:rsidRPr="00F23065">
        <w:rPr>
          <w:sz w:val="28"/>
          <w:szCs w:val="28"/>
        </w:rPr>
        <w:t xml:space="preserve">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</w:t>
      </w:r>
      <w:r w:rsidRPr="00F23065">
        <w:rPr>
          <w:sz w:val="28"/>
          <w:szCs w:val="28"/>
        </w:rPr>
        <w:t>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</w:t>
      </w:r>
      <w:r w:rsidRPr="00F23065">
        <w:rPr>
          <w:sz w:val="28"/>
          <w:szCs w:val="28"/>
        </w:rPr>
        <w:t xml:space="preserve">тветственность, мировой судья полагает возможным назначить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</w:t>
      </w:r>
      <w:r w:rsidRPr="00F23065">
        <w:rPr>
          <w:sz w:val="28"/>
          <w:szCs w:val="28"/>
        </w:rPr>
        <w:t>9.9, 29.10, 29.11, Кодекса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31C1A">
        <w:rPr>
          <w:color w:val="000000" w:themeColor="text1"/>
          <w:sz w:val="28"/>
          <w:szCs w:val="28"/>
        </w:rPr>
        <w:t>Суфьянову Зарему Рустемовну</w:t>
      </w:r>
      <w:r w:rsidRPr="00F23065" w:rsidR="00231C1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231C1A">
        <w:rPr>
          <w:sz w:val="28"/>
          <w:szCs w:val="28"/>
        </w:rPr>
        <w:t>ой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</w:t>
      </w:r>
      <w:r w:rsidRPr="00F23065">
        <w:rPr>
          <w:sz w:val="28"/>
          <w:szCs w:val="28"/>
        </w:rPr>
        <w:t>арушениях, и назначить е</w:t>
      </w:r>
      <w:r w:rsidR="00231C1A">
        <w:rPr>
          <w:sz w:val="28"/>
          <w:szCs w:val="28"/>
        </w:rPr>
        <w:t>й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E04C3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Суфьяновой Зареме Рустемовне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>по следующим рекв</w:t>
      </w:r>
      <w:r w:rsidRPr="00F23065">
        <w:rPr>
          <w:sz w:val="28"/>
          <w:szCs w:val="28"/>
        </w:rPr>
        <w:t xml:space="preserve">изитам: </w:t>
      </w:r>
      <w:r w:rsidR="00E04C3F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</w:t>
      </w:r>
      <w:r w:rsidRPr="00F23065">
        <w:rPr>
          <w:sz w:val="28"/>
          <w:szCs w:val="28"/>
          <w:shd w:val="clear" w:color="auto" w:fill="FFFFFF"/>
        </w:rPr>
        <w:t xml:space="preserve">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</w:t>
      </w:r>
      <w:r w:rsidRPr="00F23065">
        <w:rPr>
          <w:sz w:val="28"/>
          <w:szCs w:val="28"/>
          <w:shd w:val="clear" w:color="auto" w:fill="FFFFFF"/>
        </w:rPr>
        <w:t>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A7754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A77548">
        <w:rPr>
          <w:color w:val="000000" w:themeColor="text1"/>
          <w:sz w:val="28"/>
          <w:szCs w:val="28"/>
        </w:rPr>
        <w:t xml:space="preserve">Мировой судья: </w:t>
      </w:r>
      <w:r w:rsidRPr="00E62822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A77548">
        <w:rPr>
          <w:color w:val="000000" w:themeColor="text1"/>
          <w:sz w:val="28"/>
          <w:szCs w:val="28"/>
        </w:rPr>
        <w:t>С.Р. Новиков</w:t>
      </w:r>
    </w:p>
    <w:p w:rsidR="008D1E93" w:rsidRPr="00E62822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E62822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E62822" w:rsidP="008D1E93">
      <w:pPr>
        <w:jc w:val="both"/>
        <w:rPr>
          <w:color w:val="FFFFFF" w:themeColor="background1"/>
          <w:sz w:val="28"/>
          <w:szCs w:val="28"/>
        </w:rPr>
      </w:pPr>
      <w:r w:rsidRPr="00E62822">
        <w:rPr>
          <w:color w:val="FFFFFF" w:themeColor="background1"/>
          <w:sz w:val="28"/>
          <w:szCs w:val="28"/>
        </w:rPr>
        <w:t xml:space="preserve">        </w:t>
      </w:r>
    </w:p>
    <w:p w:rsidR="008D1E93" w:rsidRPr="00E62822" w:rsidP="008D1E93">
      <w:pPr>
        <w:jc w:val="both"/>
        <w:rPr>
          <w:color w:val="FFFFFF" w:themeColor="background1"/>
          <w:sz w:val="28"/>
          <w:szCs w:val="28"/>
        </w:rPr>
      </w:pPr>
      <w:r w:rsidRPr="00E62822">
        <w:rPr>
          <w:color w:val="FFFFFF" w:themeColor="background1"/>
          <w:sz w:val="28"/>
          <w:szCs w:val="28"/>
        </w:rPr>
        <w:t xml:space="preserve">   </w:t>
      </w:r>
      <w:r w:rsidRPr="00E62822">
        <w:rPr>
          <w:color w:val="FFFFFF" w:themeColor="background1"/>
          <w:sz w:val="28"/>
          <w:szCs w:val="28"/>
        </w:rPr>
        <w:t xml:space="preserve">     Постановление не вступило в законную силу.</w:t>
      </w:r>
    </w:p>
    <w:p w:rsidR="008D1E93" w:rsidRPr="00E62822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E62822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BD4A32">
      <w:footerReference w:type="even" r:id="rId4"/>
      <w:footerReference w:type="default" r:id="rId5"/>
      <w:pgSz w:w="11906" w:h="16838"/>
      <w:pgMar w:top="568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E04C3F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60B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2979"/>
    <w:rsid w:val="00D25A98"/>
    <w:rsid w:val="00D25EF6"/>
    <w:rsid w:val="00D34C4B"/>
    <w:rsid w:val="00D4132C"/>
    <w:rsid w:val="00D44D6A"/>
    <w:rsid w:val="00D47EB1"/>
    <w:rsid w:val="00D47F9A"/>
    <w:rsid w:val="00D50817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4C3F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4BD"/>
    <w:rsid w:val="00E53959"/>
    <w:rsid w:val="00E6107E"/>
    <w:rsid w:val="00E619E2"/>
    <w:rsid w:val="00E6282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