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275A8C">
        <w:rPr>
          <w:b/>
          <w:noProof/>
          <w:color w:val="000000" w:themeColor="text1"/>
          <w:sz w:val="28"/>
          <w:szCs w:val="28"/>
          <w:lang w:val="uk-UA"/>
        </w:rPr>
        <w:t>431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B94F46">
        <w:rPr>
          <w:color w:val="000000" w:themeColor="text1"/>
          <w:sz w:val="28"/>
          <w:szCs w:val="28"/>
        </w:rPr>
        <w:t xml:space="preserve"> сентября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E27FA3">
        <w:rPr>
          <w:color w:val="000000" w:themeColor="text1"/>
          <w:sz w:val="28"/>
          <w:szCs w:val="28"/>
        </w:rPr>
        <w:t>Платонова Сергея Алекс</w:t>
      </w:r>
      <w:r w:rsidR="00902C73">
        <w:rPr>
          <w:color w:val="000000" w:themeColor="text1"/>
          <w:sz w:val="28"/>
          <w:szCs w:val="28"/>
        </w:rPr>
        <w:t>еевича</w:t>
      </w:r>
      <w:r w:rsidR="00E27FA3">
        <w:rPr>
          <w:color w:val="000000" w:themeColor="text1"/>
          <w:sz w:val="28"/>
          <w:szCs w:val="28"/>
        </w:rPr>
        <w:t xml:space="preserve">,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="00E27FA3">
        <w:rPr>
          <w:sz w:val="28"/>
          <w:szCs w:val="28"/>
        </w:rPr>
        <w:t xml:space="preserve">,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E836CF" w:rsidP="00EB1ECD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Платонов С.А</w:t>
      </w:r>
      <w:r w:rsidR="0094748F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на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="009C6839">
        <w:rPr>
          <w:color w:val="000000" w:themeColor="text1"/>
          <w:sz w:val="28"/>
          <w:szCs w:val="28"/>
        </w:rPr>
        <w:t>,</w:t>
      </w:r>
      <w:r w:rsidR="001F314B">
        <w:rPr>
          <w:color w:val="000000" w:themeColor="text1"/>
          <w:sz w:val="28"/>
          <w:szCs w:val="28"/>
        </w:rPr>
        <w:t xml:space="preserve"> </w:t>
      </w:r>
      <w:r w:rsidRPr="002C1EFD" w:rsidR="00EB1ECD">
        <w:rPr>
          <w:color w:val="000000" w:themeColor="text1"/>
          <w:sz w:val="28"/>
          <w:szCs w:val="28"/>
        </w:rPr>
        <w:t>без государственн</w:t>
      </w:r>
      <w:r w:rsidR="00EB1ECD">
        <w:rPr>
          <w:color w:val="000000" w:themeColor="text1"/>
          <w:sz w:val="28"/>
          <w:szCs w:val="28"/>
        </w:rPr>
        <w:t xml:space="preserve">ых </w:t>
      </w:r>
      <w:r w:rsidRPr="002C1EFD" w:rsidR="00EB1ECD">
        <w:rPr>
          <w:color w:val="000000" w:themeColor="text1"/>
          <w:sz w:val="28"/>
          <w:szCs w:val="28"/>
        </w:rPr>
        <w:t>регистрационн</w:t>
      </w:r>
      <w:r w:rsidR="00EB1ECD">
        <w:rPr>
          <w:color w:val="000000" w:themeColor="text1"/>
          <w:sz w:val="28"/>
          <w:szCs w:val="28"/>
        </w:rPr>
        <w:t xml:space="preserve">ых </w:t>
      </w:r>
      <w:r w:rsidRPr="002C1EFD" w:rsidR="00EB1ECD">
        <w:rPr>
          <w:color w:val="000000" w:themeColor="text1"/>
          <w:sz w:val="28"/>
          <w:szCs w:val="28"/>
        </w:rPr>
        <w:t>знак</w:t>
      </w:r>
      <w:r w:rsidR="00EB1ECD">
        <w:rPr>
          <w:color w:val="000000" w:themeColor="text1"/>
          <w:sz w:val="28"/>
          <w:szCs w:val="28"/>
        </w:rPr>
        <w:t>ов</w:t>
      </w:r>
      <w:r w:rsidRPr="00C74D37" w:rsidR="006054B6">
        <w:rPr>
          <w:color w:val="000000" w:themeColor="text1"/>
          <w:sz w:val="28"/>
          <w:szCs w:val="28"/>
        </w:rPr>
        <w:t xml:space="preserve">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="00E836CF">
        <w:rPr>
          <w:color w:val="000000" w:themeColor="text1"/>
          <w:sz w:val="28"/>
          <w:szCs w:val="28"/>
        </w:rPr>
        <w:t>)</w:t>
      </w:r>
      <w:r w:rsidRPr="00CF491E" w:rsidR="004462ED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8E53AC" w:rsidP="009C6839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Платонов С.А</w:t>
      </w:r>
      <w:r w:rsidR="00031E65">
        <w:rPr>
          <w:color w:val="000000" w:themeColor="text1"/>
          <w:sz w:val="28"/>
          <w:szCs w:val="28"/>
        </w:rPr>
        <w:t>.</w:t>
      </w:r>
      <w:r w:rsidRPr="00CF491E"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</w:t>
      </w:r>
      <w:r w:rsidR="009D3AB6">
        <w:rPr>
          <w:sz w:val="28"/>
          <w:szCs w:val="28"/>
        </w:rPr>
        <w:t xml:space="preserve">при этом указал, что </w:t>
      </w:r>
      <w:r w:rsidRPr="008E53AC">
        <w:rPr>
          <w:sz w:val="28"/>
          <w:szCs w:val="28"/>
        </w:rPr>
        <w:t>действительно отказалс</w:t>
      </w:r>
      <w:r>
        <w:rPr>
          <w:sz w:val="28"/>
          <w:szCs w:val="28"/>
        </w:rPr>
        <w:t>я</w:t>
      </w:r>
      <w:r w:rsidRPr="008E53AC">
        <w:rPr>
          <w:sz w:val="28"/>
          <w:szCs w:val="28"/>
        </w:rPr>
        <w:t xml:space="preserve"> от прохождения всех процессуальных процедур на состо</w:t>
      </w:r>
      <w:r w:rsidRPr="008E53AC">
        <w:rPr>
          <w:sz w:val="28"/>
          <w:szCs w:val="28"/>
        </w:rPr>
        <w:t xml:space="preserve">яние опьянения, при этом, не имел права управления транспортными средствами. Просил назначить наказание в виде административного штрафа в связи с тем, что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="00341F1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9C6839">
        <w:rPr>
          <w:color w:val="000000" w:themeColor="text1"/>
          <w:sz w:val="28"/>
          <w:szCs w:val="28"/>
        </w:rPr>
        <w:t>Платонова С.А</w:t>
      </w:r>
      <w:r w:rsidR="00D5576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>,</w:t>
      </w:r>
      <w:r w:rsidR="00D5576D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C6839">
        <w:rPr>
          <w:color w:val="000000" w:themeColor="text1"/>
          <w:sz w:val="28"/>
          <w:szCs w:val="28"/>
        </w:rPr>
        <w:t>Платонов С.А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</w:t>
      </w:r>
      <w:r w:rsidRPr="00CF491E">
        <w:rPr>
          <w:sz w:val="28"/>
          <w:szCs w:val="28"/>
        </w:rPr>
        <w:t>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</w:t>
      </w:r>
      <w:r>
        <w:rPr>
          <w:sz w:val="28"/>
          <w:szCs w:val="28"/>
        </w:rPr>
        <w:t xml:space="preserve">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</w:t>
      </w:r>
      <w:r>
        <w:rPr>
          <w:sz w:val="28"/>
          <w:szCs w:val="28"/>
        </w:rPr>
        <w:t xml:space="preserve">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</w:t>
      </w:r>
      <w:r>
        <w:rPr>
          <w:sz w:val="28"/>
          <w:szCs w:val="28"/>
        </w:rPr>
        <w:t xml:space="preserve">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>
        <w:rPr>
          <w:sz w:val="28"/>
          <w:szCs w:val="28"/>
        </w:rPr>
        <w:t>опьянения, подлежит освидетель</w:t>
      </w:r>
      <w:r>
        <w:rPr>
          <w:sz w:val="28"/>
          <w:szCs w:val="28"/>
        </w:rPr>
        <w:t>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</w:t>
      </w:r>
      <w:r>
        <w:rPr>
          <w:sz w:val="28"/>
          <w:szCs w:val="28"/>
        </w:rP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</w:t>
      </w:r>
      <w:r>
        <w:rPr>
          <w:sz w:val="28"/>
          <w:szCs w:val="28"/>
        </w:rPr>
        <w:t>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</w:t>
      </w:r>
      <w:r>
        <w:rPr>
          <w:sz w:val="28"/>
          <w:szCs w:val="28"/>
        </w:rPr>
        <w:t>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>
        <w:rPr>
          <w:sz w:val="28"/>
          <w:szCs w:val="28"/>
        </w:rPr>
        <w:t>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</w:t>
      </w:r>
      <w:r>
        <w:rPr>
          <w:sz w:val="28"/>
          <w:szCs w:val="28"/>
        </w:rPr>
        <w:t>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</w:t>
      </w:r>
      <w:r>
        <w:rPr>
          <w:sz w:val="28"/>
          <w:szCs w:val="28"/>
        </w:rPr>
        <w:t>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</w:t>
      </w:r>
      <w:r>
        <w:rPr>
          <w:sz w:val="28"/>
          <w:szCs w:val="28"/>
        </w:rPr>
        <w:t xml:space="preserve">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</w:t>
      </w:r>
      <w:r>
        <w:rPr>
          <w:sz w:val="28"/>
          <w:szCs w:val="28"/>
        </w:rPr>
        <w:t>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</w:t>
      </w:r>
      <w:r>
        <w:rPr>
          <w:sz w:val="28"/>
          <w:szCs w:val="28"/>
        </w:rPr>
        <w:t>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8 Правил установлено, что направлению на медицинское освидетельствование на состояние </w:t>
      </w:r>
      <w:r>
        <w:rPr>
          <w:sz w:val="28"/>
          <w:szCs w:val="28"/>
        </w:rPr>
        <w:t>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</w:t>
      </w:r>
      <w:r>
        <w:rPr>
          <w:sz w:val="28"/>
          <w:szCs w:val="28"/>
        </w:rPr>
        <w:t>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</w:t>
      </w:r>
      <w:r>
        <w:rPr>
          <w:sz w:val="28"/>
          <w:szCs w:val="28"/>
        </w:rPr>
        <w:t>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</w:t>
      </w:r>
      <w:r>
        <w:rPr>
          <w:sz w:val="28"/>
          <w:szCs w:val="28"/>
        </w:rPr>
        <w:t>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</w:t>
      </w:r>
      <w:r>
        <w:rPr>
          <w:sz w:val="28"/>
          <w:szCs w:val="28"/>
        </w:rPr>
        <w:t xml:space="preserve">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</w:t>
      </w:r>
      <w:r>
        <w:rPr>
          <w:sz w:val="28"/>
          <w:szCs w:val="28"/>
        </w:rPr>
        <w:t>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</w:t>
      </w:r>
      <w:r>
        <w:rPr>
          <w:sz w:val="28"/>
          <w:szCs w:val="28"/>
        </w:rPr>
        <w:t>ицинское освидетельствование на состояние опьянения (п. 9 Правил).</w:t>
      </w:r>
    </w:p>
    <w:p w:rsidR="008E53AC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</w:t>
      </w:r>
      <w:r w:rsidR="009C6839">
        <w:rPr>
          <w:color w:val="000000" w:themeColor="text1"/>
          <w:sz w:val="28"/>
          <w:szCs w:val="28"/>
        </w:rPr>
        <w:t>Платонов С.А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находился в состоянии опьянения, явилось наличие у него признаков опьянения: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9D3AB6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9C6839">
        <w:rPr>
          <w:color w:val="000000" w:themeColor="text1"/>
          <w:sz w:val="28"/>
          <w:szCs w:val="28"/>
        </w:rPr>
        <w:t>Платонову С.А</w:t>
      </w:r>
      <w:r>
        <w:rPr>
          <w:sz w:val="28"/>
          <w:szCs w:val="28"/>
        </w:rPr>
        <w:t>. было предложено пройти освидетельствование на состояние алкогольного опьянения с помощью технического</w:t>
      </w:r>
      <w:r>
        <w:rPr>
          <w:sz w:val="28"/>
          <w:szCs w:val="28"/>
        </w:rPr>
        <w:t xml:space="preserve"> средства </w:t>
      </w:r>
      <w:r w:rsidR="000825AD">
        <w:rPr>
          <w:sz w:val="28"/>
          <w:szCs w:val="28"/>
        </w:rPr>
        <w:t>Алко</w:t>
      </w:r>
      <w:r w:rsidR="00C47C65">
        <w:rPr>
          <w:sz w:val="28"/>
          <w:szCs w:val="28"/>
        </w:rPr>
        <w:t>те</w:t>
      </w:r>
      <w:r w:rsidR="009C6839">
        <w:rPr>
          <w:sz w:val="28"/>
          <w:szCs w:val="28"/>
        </w:rPr>
        <w:t xml:space="preserve">ктор Юпитер –К, </w:t>
      </w:r>
      <w:r>
        <w:rPr>
          <w:sz w:val="28"/>
          <w:szCs w:val="28"/>
        </w:rPr>
        <w:t xml:space="preserve">дата последней поверки прибора </w:t>
      </w:r>
      <w:r w:rsidR="009C6839">
        <w:rPr>
          <w:sz w:val="28"/>
          <w:szCs w:val="28"/>
        </w:rPr>
        <w:t>13.05</w:t>
      </w:r>
      <w:r w:rsidR="00C47C65">
        <w:rPr>
          <w:sz w:val="28"/>
          <w:szCs w:val="28"/>
        </w:rPr>
        <w:t>.2024</w:t>
      </w:r>
      <w:r>
        <w:rPr>
          <w:sz w:val="28"/>
          <w:szCs w:val="28"/>
        </w:rPr>
        <w:t xml:space="preserve">г., от прохождения которого  </w:t>
      </w:r>
      <w:r w:rsidR="009C6839">
        <w:rPr>
          <w:color w:val="000000" w:themeColor="text1"/>
          <w:sz w:val="28"/>
          <w:szCs w:val="28"/>
        </w:rPr>
        <w:t>Платонов С.А</w:t>
      </w:r>
      <w:r>
        <w:rPr>
          <w:sz w:val="28"/>
          <w:szCs w:val="28"/>
        </w:rPr>
        <w:t xml:space="preserve">.  отказался, в связи с чем, в соответствии с требованиями подпункта «а» пункта 8 Правил последний  был направлен сотрудниками ДПС ГИБДД на </w:t>
      </w:r>
      <w:r>
        <w:rPr>
          <w:sz w:val="28"/>
          <w:szCs w:val="28"/>
        </w:rPr>
        <w:t>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</w:t>
      </w:r>
      <w:r>
        <w:rPr>
          <w:color w:val="000000" w:themeColor="text1"/>
          <w:sz w:val="28"/>
          <w:szCs w:val="28"/>
        </w:rPr>
        <w:t xml:space="preserve">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9C6839">
        <w:rPr>
          <w:color w:val="000000" w:themeColor="text1"/>
          <w:sz w:val="28"/>
          <w:szCs w:val="28"/>
        </w:rPr>
        <w:t>Платоновым С.А</w:t>
      </w:r>
      <w:r>
        <w:rPr>
          <w:sz w:val="28"/>
          <w:szCs w:val="28"/>
        </w:rPr>
        <w:t>.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>об администрат</w:t>
      </w:r>
      <w:r>
        <w:rPr>
          <w:color w:val="000000"/>
          <w:sz w:val="28"/>
          <w:szCs w:val="28"/>
          <w:shd w:val="clear" w:color="auto" w:fill="FFFFFF"/>
        </w:rPr>
        <w:t xml:space="preserve">ивном правонарушении от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9C6839">
        <w:rPr>
          <w:color w:val="000000" w:themeColor="text1"/>
          <w:sz w:val="28"/>
          <w:szCs w:val="28"/>
        </w:rPr>
        <w:t>Платоновым С.А</w:t>
      </w:r>
      <w:r w:rsidR="00B92A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>
        <w:rPr>
          <w:sz w:val="28"/>
          <w:szCs w:val="28"/>
        </w:rPr>
        <w:t xml:space="preserve">отоколом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, согласно которому </w:t>
      </w:r>
      <w:r w:rsidR="009C6839">
        <w:rPr>
          <w:color w:val="000000" w:themeColor="text1"/>
          <w:sz w:val="28"/>
          <w:szCs w:val="28"/>
        </w:rPr>
        <w:t xml:space="preserve">Платонов </w:t>
      </w:r>
      <w:r w:rsidR="009C6839">
        <w:rPr>
          <w:color w:val="000000" w:themeColor="text1"/>
          <w:sz w:val="28"/>
          <w:szCs w:val="28"/>
        </w:rPr>
        <w:t>С.А</w:t>
      </w:r>
      <w:r>
        <w:rPr>
          <w:sz w:val="28"/>
          <w:szCs w:val="28"/>
        </w:rPr>
        <w:t xml:space="preserve">., управлял транспортным средством –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 w:rsidR="00E76759">
        <w:rPr>
          <w:sz w:val="28"/>
          <w:szCs w:val="28"/>
        </w:rPr>
        <w:t xml:space="preserve"> без государственного регистрационного знака</w:t>
      </w:r>
      <w:r>
        <w:rPr>
          <w:sz w:val="28"/>
          <w:szCs w:val="28"/>
        </w:rPr>
        <w:t>, при наличии достаточных оснований</w:t>
      </w:r>
      <w:r>
        <w:rPr>
          <w:sz w:val="28"/>
          <w:szCs w:val="28"/>
        </w:rPr>
        <w:t xml:space="preserve"> полагать, что он находится в состоянии опьянения, отстранен от управления указанным 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>о направлении на медицин</w:t>
      </w:r>
      <w:r>
        <w:rPr>
          <w:color w:val="000000"/>
          <w:sz w:val="28"/>
          <w:szCs w:val="28"/>
          <w:shd w:val="clear" w:color="auto" w:fill="FFFFFF"/>
        </w:rPr>
        <w:t xml:space="preserve">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Pr="009C6839" w:rsidR="009C6839">
        <w:rPr>
          <w:color w:val="000000" w:themeColor="text1"/>
          <w:sz w:val="28"/>
          <w:szCs w:val="28"/>
        </w:rPr>
        <w:t>Платонов С.А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B92AA4">
        <w:rPr>
          <w:color w:val="000000" w:themeColor="text1"/>
          <w:sz w:val="28"/>
          <w:szCs w:val="28"/>
        </w:rPr>
        <w:t>запах алкоголя изо рта,</w:t>
      </w:r>
      <w:r w:rsidR="00A048E1">
        <w:rPr>
          <w:color w:val="000000" w:themeColor="text1"/>
          <w:sz w:val="28"/>
          <w:szCs w:val="28"/>
        </w:rPr>
        <w:t xml:space="preserve"> резкое изменен</w:t>
      </w:r>
      <w:r w:rsidR="009C6839">
        <w:rPr>
          <w:color w:val="000000" w:themeColor="text1"/>
          <w:sz w:val="28"/>
          <w:szCs w:val="28"/>
        </w:rPr>
        <w:t>ие окраски кожных покровов лица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мотрения дела, из которой усматривается, что протокол об административном правонарушении по ч. 2 ст. 12.26 КоАП РФ в отношении </w:t>
      </w:r>
      <w:r w:rsidR="009C6839">
        <w:rPr>
          <w:color w:val="000000" w:themeColor="text1"/>
          <w:sz w:val="28"/>
          <w:szCs w:val="28"/>
        </w:rPr>
        <w:t>Платонова С.А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9C6839">
        <w:rPr>
          <w:color w:val="000000" w:themeColor="text1"/>
          <w:sz w:val="28"/>
          <w:szCs w:val="28"/>
        </w:rPr>
        <w:t>Платонову С.А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</w:t>
      </w:r>
      <w:r>
        <w:rPr>
          <w:color w:val="000000" w:themeColor="text1"/>
          <w:sz w:val="28"/>
          <w:szCs w:val="28"/>
          <w:shd w:val="clear" w:color="auto" w:fill="FFFFFF"/>
        </w:rPr>
        <w:t>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9C6839">
        <w:rPr>
          <w:color w:val="000000" w:themeColor="text1"/>
          <w:sz w:val="28"/>
          <w:szCs w:val="28"/>
        </w:rPr>
        <w:t>Платонов С.А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9C6839">
        <w:rPr>
          <w:color w:val="000000" w:themeColor="text1"/>
          <w:sz w:val="28"/>
          <w:szCs w:val="28"/>
        </w:rPr>
        <w:t>Платонов С.А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</w:t>
      </w:r>
      <w:r>
        <w:rPr>
          <w:color w:val="000000" w:themeColor="text1"/>
          <w:sz w:val="28"/>
          <w:szCs w:val="28"/>
          <w:shd w:val="clear" w:color="auto" w:fill="FFFFFF"/>
        </w:rPr>
        <w:t>процессуальные действия зафиксированы с помощью видеофиксации, копии документов вручены;</w:t>
      </w:r>
    </w:p>
    <w:p w:rsidR="009C6839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письменным объяснением </w:t>
      </w:r>
      <w:r>
        <w:rPr>
          <w:color w:val="000000" w:themeColor="text1"/>
          <w:sz w:val="28"/>
          <w:szCs w:val="28"/>
        </w:rPr>
        <w:t xml:space="preserve">Платоновым С.А. от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.;</w:t>
      </w:r>
    </w:p>
    <w:p w:rsidR="008A530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- сведениями о допущенных Платоновым С.А. нарушений;</w:t>
      </w:r>
    </w:p>
    <w:p w:rsidR="00715B2E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9D3AB6">
        <w:rPr>
          <w:color w:val="000000" w:themeColor="text1"/>
          <w:sz w:val="28"/>
          <w:szCs w:val="28"/>
        </w:rPr>
        <w:t xml:space="preserve"> в отношении </w:t>
      </w:r>
      <w:r w:rsidR="008A5304">
        <w:rPr>
          <w:color w:val="000000" w:themeColor="text1"/>
          <w:sz w:val="28"/>
          <w:szCs w:val="28"/>
        </w:rPr>
        <w:t>Платонова С.А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Имеющиеся в материалах дела протоколы сост</w:t>
      </w:r>
      <w:r w:rsidRPr="00B92AA4">
        <w:rPr>
          <w:sz w:val="28"/>
          <w:szCs w:val="28"/>
        </w:rPr>
        <w:t>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B92AA4" w:rsidP="0062163D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</w:t>
      </w:r>
      <w:r w:rsidRPr="00B92AA4">
        <w:rPr>
          <w:sz w:val="28"/>
          <w:szCs w:val="28"/>
        </w:rPr>
        <w:t xml:space="preserve">овокупности достаточными для установления всех обстоятельств дела и для подтверждения виновности </w:t>
      </w:r>
      <w:r w:rsidR="008A5304">
        <w:rPr>
          <w:color w:val="000000" w:themeColor="text1"/>
          <w:sz w:val="28"/>
          <w:szCs w:val="28"/>
        </w:rPr>
        <w:t>Платонова С.А</w:t>
      </w:r>
      <w:r w:rsidRPr="00B92AA4">
        <w:rPr>
          <w:sz w:val="28"/>
          <w:szCs w:val="28"/>
        </w:rPr>
        <w:t>. в совершении административного правонарушения, предусмотренного ч. 2 ст. 12.26 КоАП РФ.</w:t>
      </w:r>
    </w:p>
    <w:p w:rsidR="00B92AA4" w:rsidRPr="00B92AA4" w:rsidP="0062163D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Срок давности привлечения лица к административной ответс</w:t>
      </w:r>
      <w:r w:rsidRPr="00B92AA4">
        <w:rPr>
          <w:sz w:val="28"/>
          <w:szCs w:val="28"/>
        </w:rPr>
        <w:t>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</w:t>
      </w:r>
      <w:r w:rsidRPr="00B92AA4">
        <w:rPr>
          <w:sz w:val="28"/>
          <w:szCs w:val="28"/>
        </w:rPr>
        <w:t>т.4.1. КРФ об АП, учитывает характер  совершенного им административного правонарушения, личность виновного, его имущественное положение.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Обстоятельствами, смягчающим административную ответственность, являются признание вины, раскаяние лица, совершившего ад</w:t>
      </w:r>
      <w:r w:rsidRPr="00B92AA4">
        <w:rPr>
          <w:sz w:val="28"/>
          <w:szCs w:val="28"/>
        </w:rPr>
        <w:t>министративное правонарушение.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</w:t>
      </w:r>
      <w:r w:rsidRPr="00B92AA4">
        <w:rPr>
          <w:sz w:val="28"/>
          <w:szCs w:val="28"/>
        </w:rPr>
        <w:t>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Из данной нормы следует, что административный штраф как вид административного </w:t>
      </w:r>
      <w:r w:rsidRPr="00B92AA4">
        <w:rPr>
          <w:sz w:val="28"/>
          <w:szCs w:val="28"/>
        </w:rPr>
        <w:t>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В соответствии с ч. 2 ст. 3.9 КоАП РФ административный арест не может применяться к</w:t>
      </w:r>
      <w:r w:rsidRPr="00B92AA4">
        <w:rPr>
          <w:sz w:val="28"/>
          <w:szCs w:val="28"/>
        </w:rPr>
        <w:t xml:space="preserve">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</w:t>
      </w:r>
      <w:r w:rsidRPr="00B92AA4">
        <w:rPr>
          <w:sz w:val="28"/>
          <w:szCs w:val="28"/>
        </w:rPr>
        <w:t>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902C73" w:rsidRPr="00902C73" w:rsidP="00902C7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02C73">
        <w:rPr>
          <w:sz w:val="28"/>
          <w:szCs w:val="28"/>
        </w:rPr>
        <w:t>ировой судья учитывает н</w:t>
      </w:r>
      <w:r w:rsidRPr="00902C73">
        <w:rPr>
          <w:sz w:val="28"/>
          <w:szCs w:val="28"/>
        </w:rPr>
        <w:t>ормы, отраженные в Определении Конституционного Суда РФ от 13.06.2006 № 195-О, отмечая при этом, что   Кодекс Российской Федерации об административных правонарушениях, предусматривая применение административного ареста за грубые нарушения общественного пор</w:t>
      </w:r>
      <w:r w:rsidRPr="00902C73">
        <w:rPr>
          <w:sz w:val="28"/>
          <w:szCs w:val="28"/>
        </w:rPr>
        <w:t>ядка, злостные посягательства на общественную безопасность, порядок управления (статьи 6.8, 6.12, 12.27, 17.3, 19.24, 20.1, 20.3, 20.25 и др.), допускает возможность избрания альтернативного наказания (штрафа) в соответствии с санкцией конкретной статьи (к</w:t>
      </w:r>
      <w:r w:rsidRPr="00902C73">
        <w:rPr>
          <w:sz w:val="28"/>
          <w:szCs w:val="28"/>
        </w:rPr>
        <w:t>роме части 2 статьи 20.25), что позволяет суду назначать арест действительно лишь в исключительных случаях, когда только применением ареста могут быть достигнуты цели административного наказания. Судья, рассматривающий дело, обязан дать оценку всем обстоят</w:t>
      </w:r>
      <w:r w:rsidRPr="00902C73">
        <w:rPr>
          <w:sz w:val="28"/>
          <w:szCs w:val="28"/>
        </w:rPr>
        <w:t xml:space="preserve">ельствам совершенного правонарушения, назначить наказание, исходя из тяжести содеянного, личности виновного и иных обстоятельств, и в силу части 2 статьи 4.2 может </w:t>
      </w:r>
      <w:r w:rsidRPr="00902C73">
        <w:rPr>
          <w:sz w:val="28"/>
          <w:szCs w:val="28"/>
        </w:rPr>
        <w:t>признать смягчающими обстоятельства, не указанные в Кодексе, в том числе такое, как самостоя</w:t>
      </w:r>
      <w:r w:rsidRPr="00902C73">
        <w:rPr>
          <w:sz w:val="28"/>
          <w:szCs w:val="28"/>
        </w:rPr>
        <w:t>тельное воспитание отцом детей в возрасте до 14 лет.</w:t>
      </w:r>
    </w:p>
    <w:p w:rsidR="00902C73" w:rsidRPr="00902C73" w:rsidP="00902C73">
      <w:pPr>
        <w:ind w:right="-2" w:firstLine="567"/>
        <w:jc w:val="both"/>
        <w:rPr>
          <w:sz w:val="28"/>
          <w:szCs w:val="28"/>
        </w:rPr>
      </w:pPr>
      <w:r w:rsidRPr="00902C73">
        <w:rPr>
          <w:sz w:val="28"/>
          <w:szCs w:val="28"/>
        </w:rPr>
        <w:t>При этом согласно статье 26.10 судья вправе истребовать любую нужную информацию, касающуюся личности правонарушителя (его имущественного, семейного, социального положения, состояния здоровья и др.), а пр</w:t>
      </w:r>
      <w:r w:rsidRPr="00902C73">
        <w:rPr>
          <w:sz w:val="28"/>
          <w:szCs w:val="28"/>
        </w:rPr>
        <w:t>и наличии сведений и (или) соответствующих ходатайств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ситуаций оставления детей бе</w:t>
      </w:r>
      <w:r w:rsidRPr="00902C73">
        <w:rPr>
          <w:sz w:val="28"/>
          <w:szCs w:val="28"/>
        </w:rPr>
        <w:t>з надзора и опеки, что вытекает из предписаний статей 18, 38 (часть 1) Конституции Российской Федерации во взаимосвязи со статьей 7 (часть 2) о государственной защите и поддержке в Российской Федерации семьи, материнства, отцовства и детства.</w:t>
      </w:r>
    </w:p>
    <w:p w:rsidR="00902C73" w:rsidRPr="00902C73" w:rsidP="00902C73">
      <w:pPr>
        <w:ind w:right="-2" w:firstLine="567"/>
        <w:jc w:val="both"/>
        <w:rPr>
          <w:sz w:val="28"/>
          <w:szCs w:val="28"/>
        </w:rPr>
      </w:pPr>
      <w:r w:rsidRPr="00902C73">
        <w:rPr>
          <w:sz w:val="28"/>
          <w:szCs w:val="28"/>
        </w:rPr>
        <w:t>Таким образом</w:t>
      </w:r>
      <w:r w:rsidRPr="00902C73">
        <w:rPr>
          <w:sz w:val="28"/>
          <w:szCs w:val="28"/>
        </w:rPr>
        <w:t xml:space="preserve">, из действующего правового регулирования следует, что, решая вопрос о назначении административного ареста мужчине,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Pr="00902C73">
        <w:rPr>
          <w:sz w:val="28"/>
          <w:szCs w:val="28"/>
        </w:rPr>
        <w:t>, суды общей юрисдикции вправе и обязаны обеспечить должный баланс между о</w:t>
      </w:r>
      <w:r w:rsidRPr="00902C73">
        <w:rPr>
          <w:sz w:val="28"/>
          <w:szCs w:val="28"/>
        </w:rPr>
        <w:t xml:space="preserve">существлением целей административного наказания и защитой прав и законных интересов </w:t>
      </w:r>
      <w:r>
        <w:rPr>
          <w:sz w:val="28"/>
          <w:szCs w:val="28"/>
        </w:rPr>
        <w:t>лиц, находящихся на иждивении правонарушителя</w:t>
      </w:r>
      <w:r w:rsidRPr="00902C73">
        <w:rPr>
          <w:sz w:val="28"/>
          <w:szCs w:val="28"/>
        </w:rPr>
        <w:t>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Платонов С.А</w:t>
      </w:r>
      <w:r w:rsidRPr="00B92AA4">
        <w:rPr>
          <w:sz w:val="28"/>
          <w:szCs w:val="28"/>
        </w:rPr>
        <w:t>. относится к категории лиц, которым не может быть назначено наказание в виде административного ареста, в соответ</w:t>
      </w:r>
      <w:r w:rsidRPr="00B92AA4">
        <w:rPr>
          <w:sz w:val="28"/>
          <w:szCs w:val="28"/>
        </w:rPr>
        <w:t>ствии с ч. 2 ст. 3.9 Кодекса Российской Федерации об административных правонарушениях,</w:t>
      </w:r>
      <w:r w:rsidR="00902C73">
        <w:rPr>
          <w:sz w:val="28"/>
          <w:szCs w:val="28"/>
        </w:rPr>
        <w:t xml:space="preserve"> </w:t>
      </w:r>
      <w:r w:rsidRPr="00902C73" w:rsidR="00902C73">
        <w:rPr>
          <w:sz w:val="28"/>
          <w:szCs w:val="28"/>
        </w:rPr>
        <w:t>Определени</w:t>
      </w:r>
      <w:r w:rsidR="00902C73">
        <w:rPr>
          <w:sz w:val="28"/>
          <w:szCs w:val="28"/>
        </w:rPr>
        <w:t>е</w:t>
      </w:r>
      <w:r w:rsidRPr="00902C73" w:rsidR="00902C73">
        <w:rPr>
          <w:sz w:val="28"/>
          <w:szCs w:val="28"/>
        </w:rPr>
        <w:t xml:space="preserve"> Конституционного Суда РФ от 13.06.2006 № 195-О</w:t>
      </w:r>
      <w:r w:rsidR="00902C73">
        <w:rPr>
          <w:sz w:val="28"/>
          <w:szCs w:val="28"/>
        </w:rPr>
        <w:t>,</w:t>
      </w:r>
      <w:r w:rsidRPr="00B92AA4">
        <w:rPr>
          <w:sz w:val="28"/>
          <w:szCs w:val="28"/>
        </w:rPr>
        <w:t xml:space="preserve"> </w:t>
      </w:r>
      <w:r w:rsidR="00341F1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  <w:r w:rsidRPr="00B92AA4">
        <w:rPr>
          <w:sz w:val="28"/>
          <w:szCs w:val="28"/>
        </w:rPr>
        <w:t xml:space="preserve">, таким образом, мировой судья приходит к выводу о назначении </w:t>
      </w:r>
      <w:r>
        <w:rPr>
          <w:color w:val="000000" w:themeColor="text1"/>
          <w:sz w:val="28"/>
          <w:szCs w:val="28"/>
        </w:rPr>
        <w:t>Платонову С.А</w:t>
      </w:r>
      <w:r w:rsidRPr="00B92AA4">
        <w:rPr>
          <w:sz w:val="28"/>
          <w:szCs w:val="28"/>
        </w:rPr>
        <w:t>. такого вида наказания как административный штраф.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Обстоятельств, исключающих производство по </w:t>
      </w:r>
      <w:r w:rsidRPr="00B92AA4">
        <w:rPr>
          <w:sz w:val="28"/>
          <w:szCs w:val="28"/>
        </w:rPr>
        <w:t>настоящему делу, мировым судьей не установлено.</w:t>
      </w:r>
    </w:p>
    <w:p w:rsid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</w:t>
      </w:r>
      <w:r w:rsidRPr="00B92AA4">
        <w:rPr>
          <w:sz w:val="28"/>
          <w:szCs w:val="28"/>
        </w:rPr>
        <w:t xml:space="preserve">ой судья считает необходимым подвергнуть </w:t>
      </w:r>
      <w:r w:rsidR="008A5304">
        <w:rPr>
          <w:color w:val="000000" w:themeColor="text1"/>
          <w:sz w:val="28"/>
          <w:szCs w:val="28"/>
        </w:rPr>
        <w:t>Платонова С.А</w:t>
      </w:r>
      <w:r w:rsidRPr="00B92AA4">
        <w:rPr>
          <w:sz w:val="28"/>
          <w:szCs w:val="28"/>
        </w:rPr>
        <w:t>.  административному наказанию в виде минимально предусмотренного санкцией части статьи наказания административный штрафа.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</w:t>
      </w:r>
      <w:r>
        <w:rPr>
          <w:sz w:val="28"/>
          <w:szCs w:val="28"/>
        </w:rPr>
        <w:t xml:space="preserve">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084408" w:rsidRPr="00084408" w:rsidP="00084408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Признать </w:t>
      </w:r>
      <w:r w:rsidR="008A5304">
        <w:rPr>
          <w:color w:val="000000" w:themeColor="text1"/>
          <w:sz w:val="28"/>
          <w:szCs w:val="28"/>
        </w:rPr>
        <w:t>Платонова Сергея Алекс</w:t>
      </w:r>
      <w:r w:rsidR="00902C73">
        <w:rPr>
          <w:color w:val="000000" w:themeColor="text1"/>
          <w:sz w:val="28"/>
          <w:szCs w:val="28"/>
        </w:rPr>
        <w:t xml:space="preserve">еевича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902C73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902C73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</w:t>
      </w:r>
      <w:r>
        <w:rPr>
          <w:sz w:val="28"/>
          <w:szCs w:val="28"/>
        </w:rPr>
        <w:t xml:space="preserve">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штрафа в размере </w:t>
      </w:r>
      <w:r w:rsidR="00341F19">
        <w:rPr>
          <w:color w:val="000000" w:themeColor="text1"/>
          <w:sz w:val="28"/>
          <w:szCs w:val="28"/>
        </w:rPr>
        <w:t xml:space="preserve">&lt;данные изъяты&gt; 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 рублей.</w:t>
      </w:r>
    </w:p>
    <w:p w:rsidR="00084408" w:rsidP="00084408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84408">
        <w:rPr>
          <w:color w:val="000000"/>
          <w:sz w:val="28"/>
          <w:szCs w:val="28"/>
          <w:shd w:val="clear" w:color="auto" w:fill="FFFFFF"/>
        </w:rPr>
        <w:t xml:space="preserve">Разъяснить </w:t>
      </w:r>
      <w:r w:rsidR="008A5304">
        <w:rPr>
          <w:color w:val="000000" w:themeColor="text1"/>
          <w:sz w:val="28"/>
          <w:szCs w:val="28"/>
        </w:rPr>
        <w:t>Платонову Сергею Алекс</w:t>
      </w:r>
      <w:r w:rsidR="00902C73">
        <w:rPr>
          <w:color w:val="000000" w:themeColor="text1"/>
          <w:sz w:val="28"/>
          <w:szCs w:val="28"/>
        </w:rPr>
        <w:t>еевичу</w:t>
      </w:r>
      <w:r w:rsidRPr="00084408" w:rsidR="008A5304">
        <w:rPr>
          <w:color w:val="000000"/>
          <w:sz w:val="28"/>
          <w:szCs w:val="28"/>
          <w:shd w:val="clear" w:color="auto" w:fill="FFFFFF"/>
        </w:rPr>
        <w:t xml:space="preserve"> 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о необходимости  произвести оплату суммы административного штрафа в 60-дневный срок со дня 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вступления постановления в законную силу, перечислив на следующие реквизиты: </w:t>
      </w:r>
      <w:r w:rsidR="00341F19">
        <w:rPr>
          <w:color w:val="000000" w:themeColor="text1"/>
          <w:sz w:val="28"/>
          <w:szCs w:val="28"/>
        </w:rPr>
        <w:t>&lt;данные изъяты&gt;</w:t>
      </w:r>
      <w:r w:rsidRPr="00084408">
        <w:rPr>
          <w:color w:val="000000"/>
          <w:sz w:val="28"/>
          <w:szCs w:val="28"/>
          <w:shd w:val="clear" w:color="auto" w:fill="FFFFFF"/>
        </w:rPr>
        <w:t>.</w:t>
      </w:r>
    </w:p>
    <w:p w:rsidR="00902C73" w:rsidRPr="00902C73" w:rsidP="00902C73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2C73">
        <w:rPr>
          <w:color w:val="000000"/>
          <w:sz w:val="28"/>
          <w:szCs w:val="28"/>
          <w:shd w:val="clear" w:color="auto" w:fill="FFFFFF"/>
        </w:rPr>
        <w:t xml:space="preserve">Разъяснить </w:t>
      </w:r>
      <w:r>
        <w:rPr>
          <w:color w:val="000000" w:themeColor="text1"/>
          <w:sz w:val="28"/>
          <w:szCs w:val="28"/>
        </w:rPr>
        <w:t>Платонову Сергею Алексеевичу</w:t>
      </w:r>
      <w:r w:rsidRPr="00902C73">
        <w:rPr>
          <w:color w:val="000000"/>
          <w:sz w:val="28"/>
          <w:szCs w:val="28"/>
          <w:shd w:val="clear" w:color="auto" w:fill="FFFFFF"/>
        </w:rPr>
        <w:t xml:space="preserve">, что в соответствие с ч.1 ст.32.2 КоАП РФ административный штраф </w:t>
      </w:r>
      <w:r w:rsidRPr="00902C73">
        <w:rPr>
          <w:color w:val="000000"/>
          <w:sz w:val="28"/>
          <w:szCs w:val="28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</w:t>
      </w:r>
      <w:r w:rsidRPr="00902C73">
        <w:rPr>
          <w:color w:val="000000"/>
          <w:sz w:val="28"/>
          <w:szCs w:val="28"/>
          <w:shd w:val="clear" w:color="auto" w:fill="FFFFFF"/>
        </w:rPr>
        <w:t xml:space="preserve">1 или 1.3 настоящей статьи, либо со дня истечения срока отсрочки или срока рассрочки, предусмотренных статьей 31.5 </w:t>
      </w:r>
      <w:r w:rsidRPr="00902C73">
        <w:rPr>
          <w:color w:val="000000" w:themeColor="text1"/>
          <w:sz w:val="28"/>
          <w:szCs w:val="28"/>
          <w:shd w:val="clear" w:color="auto" w:fill="FFFFFF"/>
        </w:rPr>
        <w:t>настоящего Кодекса.</w:t>
      </w:r>
    </w:p>
    <w:p w:rsidR="00902C73" w:rsidRPr="00902C73" w:rsidP="00902C73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2C73">
        <w:rPr>
          <w:color w:val="000000" w:themeColor="text1"/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</w:t>
      </w:r>
      <w:r w:rsidRPr="00902C73">
        <w:rPr>
          <w:color w:val="000000" w:themeColor="text1"/>
          <w:sz w:val="28"/>
          <w:szCs w:val="28"/>
          <w:shd w:val="clear" w:color="auto" w:fill="FFFFFF"/>
        </w:rPr>
        <w:t>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084408" w:rsidRPr="00902C73" w:rsidP="00084408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2C73">
        <w:rPr>
          <w:color w:val="000000" w:themeColor="text1"/>
          <w:sz w:val="28"/>
          <w:szCs w:val="28"/>
          <w:shd w:val="clear" w:color="auto" w:fill="FFFFFF"/>
        </w:rPr>
        <w:t xml:space="preserve">Квитанцию об уплате штрафа предоставить в суд вынесший постановление.        </w:t>
      </w:r>
    </w:p>
    <w:p w:rsidR="00084408" w:rsidRPr="00902C73" w:rsidP="00084408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2C73">
        <w:rPr>
          <w:color w:val="000000" w:themeColor="text1"/>
          <w:sz w:val="28"/>
          <w:szCs w:val="28"/>
          <w:shd w:val="clear" w:color="auto" w:fill="FFFFFF"/>
        </w:rPr>
        <w:t>Постановление  может быть обжаловано в апелляционном порядке в Белогорский районный суд Республики Крым через судебный участок №32 Белогорского судебного района (Белогорский муни</w:t>
      </w:r>
      <w:r w:rsidRPr="00902C73">
        <w:rPr>
          <w:color w:val="000000" w:themeColor="text1"/>
          <w:sz w:val="28"/>
          <w:szCs w:val="28"/>
          <w:shd w:val="clear" w:color="auto" w:fill="FFFFFF"/>
        </w:rPr>
        <w:t>ципальный район) Республики Крым в течении  10 суток со дня  вручения или получения копии постановления.</w:t>
      </w:r>
    </w:p>
    <w:p w:rsidR="00084408" w:rsidRPr="00902C73" w:rsidP="00084408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6C8F" w:rsidRPr="00902C73" w:rsidP="00D66C8F">
      <w:pPr>
        <w:ind w:right="-2" w:firstLine="567"/>
        <w:rPr>
          <w:color w:val="000000" w:themeColor="text1"/>
          <w:sz w:val="28"/>
          <w:szCs w:val="28"/>
        </w:rPr>
      </w:pPr>
      <w:r w:rsidRPr="00902C73">
        <w:rPr>
          <w:color w:val="000000" w:themeColor="text1"/>
          <w:sz w:val="28"/>
          <w:szCs w:val="28"/>
        </w:rPr>
        <w:t xml:space="preserve">Мировой судья: </w:t>
      </w:r>
      <w:r w:rsidRPr="00902C7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902C73">
        <w:rPr>
          <w:color w:val="000000" w:themeColor="text1"/>
          <w:sz w:val="28"/>
          <w:szCs w:val="28"/>
        </w:rPr>
        <w:t>С.Р. Новиков</w:t>
      </w:r>
    </w:p>
    <w:p w:rsidR="00D66C8F" w:rsidRPr="00902C73" w:rsidP="00D66C8F">
      <w:pPr>
        <w:ind w:right="-2" w:firstLine="567"/>
        <w:rPr>
          <w:color w:val="FFFFFF" w:themeColor="background1"/>
          <w:sz w:val="28"/>
          <w:szCs w:val="28"/>
        </w:rPr>
      </w:pPr>
      <w:r w:rsidRPr="00902C7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902C7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902C7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902C7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D55349" w:rsidRPr="00902C73" w:rsidP="00902C73">
      <w:pPr>
        <w:ind w:right="-2" w:firstLine="567"/>
        <w:rPr>
          <w:color w:val="FFFFFF" w:themeColor="background1"/>
          <w:sz w:val="28"/>
          <w:szCs w:val="28"/>
        </w:rPr>
      </w:pPr>
      <w:r w:rsidRPr="00902C73">
        <w:rPr>
          <w:color w:val="FFFFFF" w:themeColor="background1"/>
          <w:sz w:val="28"/>
          <w:szCs w:val="28"/>
        </w:rPr>
        <w:t>М</w:t>
      </w:r>
      <w:r w:rsidRPr="00902C73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sectPr w:rsidSect="00E43198">
      <w:headerReference w:type="default" r:id="rId8"/>
      <w:pgSz w:w="11906" w:h="16838"/>
      <w:pgMar w:top="568" w:right="70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F19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4408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E4B21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75A8C"/>
    <w:rsid w:val="00280BAB"/>
    <w:rsid w:val="0029239E"/>
    <w:rsid w:val="002A2474"/>
    <w:rsid w:val="002A6FD8"/>
    <w:rsid w:val="002B1308"/>
    <w:rsid w:val="002B74B6"/>
    <w:rsid w:val="002C1EFD"/>
    <w:rsid w:val="002C5A16"/>
    <w:rsid w:val="002D4D76"/>
    <w:rsid w:val="002E04B8"/>
    <w:rsid w:val="002E37E8"/>
    <w:rsid w:val="002E780C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41F19"/>
    <w:rsid w:val="003444E9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B7EF6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0241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163D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2114C"/>
    <w:rsid w:val="00733F04"/>
    <w:rsid w:val="00744644"/>
    <w:rsid w:val="00747957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5E73"/>
    <w:rsid w:val="007E66AF"/>
    <w:rsid w:val="00803D9A"/>
    <w:rsid w:val="00820461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5304"/>
    <w:rsid w:val="008B32A4"/>
    <w:rsid w:val="008D6769"/>
    <w:rsid w:val="008E2463"/>
    <w:rsid w:val="008E35B4"/>
    <w:rsid w:val="008E4A14"/>
    <w:rsid w:val="008E53AC"/>
    <w:rsid w:val="008F01C4"/>
    <w:rsid w:val="008F5FE8"/>
    <w:rsid w:val="008F74C4"/>
    <w:rsid w:val="009023EC"/>
    <w:rsid w:val="00902C73"/>
    <w:rsid w:val="00907A85"/>
    <w:rsid w:val="0092148A"/>
    <w:rsid w:val="009358FE"/>
    <w:rsid w:val="00935F44"/>
    <w:rsid w:val="00940965"/>
    <w:rsid w:val="00944000"/>
    <w:rsid w:val="009462EF"/>
    <w:rsid w:val="0094748F"/>
    <w:rsid w:val="00960C7E"/>
    <w:rsid w:val="00964266"/>
    <w:rsid w:val="009666CA"/>
    <w:rsid w:val="00971D58"/>
    <w:rsid w:val="009A04D7"/>
    <w:rsid w:val="009A5448"/>
    <w:rsid w:val="009B09DE"/>
    <w:rsid w:val="009B6A23"/>
    <w:rsid w:val="009C6839"/>
    <w:rsid w:val="009C79CE"/>
    <w:rsid w:val="009D03CD"/>
    <w:rsid w:val="009D3AB6"/>
    <w:rsid w:val="009D57E6"/>
    <w:rsid w:val="009D67FA"/>
    <w:rsid w:val="009E2286"/>
    <w:rsid w:val="009E3527"/>
    <w:rsid w:val="009E431A"/>
    <w:rsid w:val="00A048E1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92AA4"/>
    <w:rsid w:val="00B94F46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5349"/>
    <w:rsid w:val="00D5576D"/>
    <w:rsid w:val="00D6125E"/>
    <w:rsid w:val="00D6509E"/>
    <w:rsid w:val="00D66C8F"/>
    <w:rsid w:val="00D8143C"/>
    <w:rsid w:val="00DA0646"/>
    <w:rsid w:val="00DD186C"/>
    <w:rsid w:val="00DE7716"/>
    <w:rsid w:val="00E00B7A"/>
    <w:rsid w:val="00E0204D"/>
    <w:rsid w:val="00E03E7D"/>
    <w:rsid w:val="00E108B2"/>
    <w:rsid w:val="00E118D2"/>
    <w:rsid w:val="00E15822"/>
    <w:rsid w:val="00E21F59"/>
    <w:rsid w:val="00E250E0"/>
    <w:rsid w:val="00E27FA3"/>
    <w:rsid w:val="00E37A44"/>
    <w:rsid w:val="00E43198"/>
    <w:rsid w:val="00E44AA1"/>
    <w:rsid w:val="00E55194"/>
    <w:rsid w:val="00E558DE"/>
    <w:rsid w:val="00E57C81"/>
    <w:rsid w:val="00E636C9"/>
    <w:rsid w:val="00E64BC1"/>
    <w:rsid w:val="00E650A0"/>
    <w:rsid w:val="00E76759"/>
    <w:rsid w:val="00E836CF"/>
    <w:rsid w:val="00E93D48"/>
    <w:rsid w:val="00E943A4"/>
    <w:rsid w:val="00E94E0F"/>
    <w:rsid w:val="00EA1F21"/>
    <w:rsid w:val="00EA321D"/>
    <w:rsid w:val="00EB1EC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5C4C-6DCD-4D67-8507-D7F7A813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