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505D66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505D66" w:rsidR="006E5E36">
        <w:rPr>
          <w:rFonts w:ascii="Times New Roman" w:eastAsia="Times New Roman" w:hAnsi="Times New Roman" w:cs="Times New Roman"/>
          <w:b/>
          <w:sz w:val="28"/>
          <w:szCs w:val="28"/>
        </w:rPr>
        <w:t>5-32-</w:t>
      </w:r>
      <w:r w:rsidR="005246EA">
        <w:rPr>
          <w:rFonts w:ascii="Times New Roman" w:eastAsia="Times New Roman" w:hAnsi="Times New Roman" w:cs="Times New Roman"/>
          <w:b/>
          <w:sz w:val="28"/>
          <w:szCs w:val="28"/>
        </w:rPr>
        <w:t>460</w:t>
      </w:r>
      <w:r w:rsidRPr="00505D66" w:rsidR="006E5E36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Pr="00505D66" w:rsidR="00F301CE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12838" w:rsidRPr="00505D66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ноября</w:t>
      </w:r>
      <w:r w:rsidR="00580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66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505D66" w:rsidR="00F301C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505D66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05D66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D66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05D66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05D66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505D66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505D66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505D66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505D66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505D66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05D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05D66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505D66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505D66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505D6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505D66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505D66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505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05D66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505D6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505D66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Шевага</w:t>
      </w:r>
      <w:r w:rsidR="00677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Натальи Валерьевны,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505D66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505D66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505D66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505D66" w:rsidP="00677E88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Шевага Н.В</w:t>
      </w:r>
      <w:r w:rsidR="00E13605">
        <w:rPr>
          <w:color w:val="000000" w:themeColor="text1"/>
          <w:sz w:val="28"/>
          <w:szCs w:val="28"/>
        </w:rPr>
        <w:t xml:space="preserve">. </w:t>
      </w:r>
      <w:r w:rsidRPr="00505D66" w:rsidR="00505D66">
        <w:rPr>
          <w:color w:val="000000" w:themeColor="text1"/>
          <w:sz w:val="28"/>
          <w:szCs w:val="28"/>
        </w:rPr>
        <w:t xml:space="preserve">являясь  </w:t>
      </w:r>
      <w:r w:rsidRPr="009574BE" w:rsidR="009574BE">
        <w:rPr>
          <w:color w:val="000000" w:themeColor="text1"/>
          <w:sz w:val="28"/>
          <w:szCs w:val="28"/>
        </w:rPr>
        <w:t>&lt;</w:t>
      </w:r>
      <w:r w:rsidR="009574BE">
        <w:rPr>
          <w:color w:val="000000" w:themeColor="text1"/>
          <w:sz w:val="28"/>
          <w:szCs w:val="28"/>
        </w:rPr>
        <w:t>данные изъяты</w:t>
      </w:r>
      <w:r w:rsidRPr="009574BE" w:rsidR="009574BE">
        <w:rPr>
          <w:color w:val="000000" w:themeColor="text1"/>
          <w:sz w:val="28"/>
          <w:szCs w:val="28"/>
        </w:rPr>
        <w:t>&gt;</w:t>
      </w:r>
      <w:r w:rsidRPr="00505D66" w:rsidR="00505D66">
        <w:rPr>
          <w:color w:val="000000" w:themeColor="text1"/>
          <w:sz w:val="28"/>
          <w:szCs w:val="28"/>
        </w:rPr>
        <w:t xml:space="preserve">расположенного по адресу: </w:t>
      </w:r>
      <w:r w:rsidRPr="009574BE" w:rsidR="009574BE">
        <w:rPr>
          <w:color w:val="000000" w:themeColor="text1"/>
          <w:sz w:val="28"/>
          <w:szCs w:val="28"/>
        </w:rPr>
        <w:t>&lt;</w:t>
      </w:r>
      <w:r w:rsidR="009574BE">
        <w:rPr>
          <w:color w:val="000000" w:themeColor="text1"/>
          <w:sz w:val="28"/>
          <w:szCs w:val="28"/>
        </w:rPr>
        <w:t>данные изъяты</w:t>
      </w:r>
      <w:r w:rsidRPr="009574BE" w:rsidR="009574BE">
        <w:rPr>
          <w:color w:val="000000" w:themeColor="text1"/>
          <w:sz w:val="28"/>
          <w:szCs w:val="28"/>
        </w:rPr>
        <w:t>&gt;</w:t>
      </w:r>
      <w:r w:rsidRPr="00505D66" w:rsidR="00E81A3F">
        <w:rPr>
          <w:color w:val="000000" w:themeColor="text1"/>
          <w:sz w:val="28"/>
          <w:szCs w:val="28"/>
        </w:rPr>
        <w:t>,</w:t>
      </w:r>
      <w:r w:rsidRPr="00505D66" w:rsidR="00FA281E">
        <w:rPr>
          <w:sz w:val="28"/>
          <w:szCs w:val="28"/>
        </w:rPr>
        <w:t xml:space="preserve"> </w:t>
      </w:r>
      <w:r w:rsidRPr="00505D66" w:rsidR="00C12838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505D66">
        <w:rPr>
          <w:sz w:val="28"/>
          <w:szCs w:val="28"/>
        </w:rPr>
        <w:t xml:space="preserve"> </w:t>
      </w:r>
      <w:r w:rsidRPr="00505D6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05D66">
        <w:rPr>
          <w:sz w:val="28"/>
          <w:szCs w:val="28"/>
        </w:rPr>
        <w:t xml:space="preserve">законодательством срок </w:t>
      </w:r>
      <w:r w:rsidRPr="00505D66">
        <w:rPr>
          <w:rStyle w:val="FontStyle24"/>
          <w:sz w:val="28"/>
          <w:szCs w:val="28"/>
        </w:rPr>
        <w:t xml:space="preserve">в </w:t>
      </w:r>
      <w:r w:rsidRPr="00505D66">
        <w:rPr>
          <w:bCs/>
          <w:sz w:val="28"/>
          <w:szCs w:val="28"/>
        </w:rPr>
        <w:t xml:space="preserve">органы Фонда социального </w:t>
      </w:r>
      <w:r w:rsidRPr="00505D66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505D66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505D66" w:rsidR="00E81A3F">
        <w:rPr>
          <w:rStyle w:val="FontStyle24"/>
          <w:color w:val="000000" w:themeColor="text1"/>
          <w:sz w:val="28"/>
          <w:szCs w:val="28"/>
        </w:rPr>
        <w:t>ЕФС-1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505D66">
        <w:rPr>
          <w:rStyle w:val="FontStyle24"/>
          <w:color w:val="000000" w:themeColor="text1"/>
          <w:sz w:val="28"/>
          <w:szCs w:val="28"/>
        </w:rPr>
        <w:t>за</w:t>
      </w:r>
      <w:r w:rsidRPr="00505D66" w:rsidR="00E81A3F">
        <w:rPr>
          <w:rStyle w:val="FontStyle24"/>
          <w:color w:val="000000" w:themeColor="text1"/>
          <w:sz w:val="28"/>
          <w:szCs w:val="28"/>
        </w:rPr>
        <w:t xml:space="preserve"> </w:t>
      </w:r>
      <w:r w:rsidR="005805F4">
        <w:rPr>
          <w:rStyle w:val="FontStyle24"/>
          <w:color w:val="000000" w:themeColor="text1"/>
          <w:sz w:val="28"/>
          <w:szCs w:val="28"/>
        </w:rPr>
        <w:t xml:space="preserve">1-й квартал </w:t>
      </w:r>
      <w:r w:rsidRPr="00505D66" w:rsidR="00703727">
        <w:rPr>
          <w:rStyle w:val="FontStyle24"/>
          <w:color w:val="000000" w:themeColor="text1"/>
          <w:sz w:val="28"/>
          <w:szCs w:val="28"/>
        </w:rPr>
        <w:t>202</w:t>
      </w:r>
      <w:r w:rsidR="005805F4">
        <w:rPr>
          <w:rStyle w:val="FontStyle24"/>
          <w:color w:val="000000" w:themeColor="text1"/>
          <w:sz w:val="28"/>
          <w:szCs w:val="28"/>
        </w:rPr>
        <w:t>4</w:t>
      </w:r>
      <w:r w:rsidRPr="00505D66" w:rsidR="0062174E">
        <w:rPr>
          <w:rStyle w:val="FontStyle24"/>
          <w:color w:val="000000" w:themeColor="text1"/>
          <w:sz w:val="28"/>
          <w:szCs w:val="28"/>
        </w:rPr>
        <w:t xml:space="preserve"> год</w:t>
      </w:r>
      <w:r w:rsidR="005805F4">
        <w:rPr>
          <w:rStyle w:val="FontStyle24"/>
          <w:color w:val="000000" w:themeColor="text1"/>
          <w:sz w:val="28"/>
          <w:szCs w:val="28"/>
        </w:rPr>
        <w:t>а</w:t>
      </w:r>
      <w:r w:rsidRPr="00505D66">
        <w:rPr>
          <w:rStyle w:val="FontStyle24"/>
          <w:color w:val="000000" w:themeColor="text1"/>
          <w:sz w:val="28"/>
          <w:szCs w:val="28"/>
        </w:rPr>
        <w:t>, чем нарушил</w:t>
      </w:r>
      <w:r>
        <w:rPr>
          <w:rStyle w:val="FontStyle24"/>
          <w:color w:val="000000" w:themeColor="text1"/>
          <w:sz w:val="28"/>
          <w:szCs w:val="28"/>
        </w:rPr>
        <w:t>а</w:t>
      </w:r>
      <w:r w:rsidRPr="00505D66">
        <w:rPr>
          <w:rStyle w:val="FontStyle24"/>
          <w:color w:val="000000" w:themeColor="text1"/>
          <w:sz w:val="28"/>
          <w:szCs w:val="28"/>
        </w:rPr>
        <w:t xml:space="preserve">  </w:t>
      </w:r>
      <w:hyperlink r:id="rId4" w:history="1">
        <w:r w:rsidRPr="00505D6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</w:t>
      </w:r>
      <w:r w:rsidRPr="00505D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125-ФЗ «Об обязательном социальном страховании от несчастных случаев на производстве и профессиональных заболеваний». </w:t>
      </w:r>
    </w:p>
    <w:p w:rsidR="00711583" w:rsidRP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1150FE" w:rsidR="00A05D8C">
        <w:rPr>
          <w:rFonts w:ascii="Times New Roman" w:hAnsi="Times New Roman" w:cs="Times New Roman"/>
          <w:color w:val="000000" w:themeColor="text1"/>
          <w:sz w:val="28"/>
          <w:szCs w:val="28"/>
        </w:rPr>
        <w:t>Шевага Н.В</w:t>
      </w:r>
      <w:r w:rsidRPr="001150FE" w:rsidR="00E136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150FE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Pr="001150FE"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50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150FE"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150FE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Pr="001150FE"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</w:t>
      </w:r>
      <w:r w:rsidRPr="001150FE"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мотивированного </w:t>
      </w:r>
      <w:r w:rsidRPr="001150FE"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150FE" w:rsidR="0011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отложении в суд не направляла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1583" w:rsidRP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677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Шевага Н.В</w:t>
      </w:r>
      <w:r w:rsidR="00E13605">
        <w:rPr>
          <w:color w:val="000000" w:themeColor="text1"/>
          <w:sz w:val="28"/>
          <w:szCs w:val="28"/>
        </w:rPr>
        <w:t>.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677E88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</w:t>
      </w: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утствие не является обязательным. </w:t>
      </w:r>
    </w:p>
    <w:p w:rsidR="00711583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Вышеобозначенное является правовой позицией, изложенной в Постановлении Четвертого кассационного суда общей юрисдикции от 02.04.2021 по делу № 16-1543/2021. </w:t>
      </w:r>
    </w:p>
    <w:p w:rsidR="00E41CCF" w:rsidRPr="00505D66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Изучив материалы дела, оценив представленные доказательства в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их совокупности, суд приходит к следующим выводам.</w:t>
      </w:r>
    </w:p>
    <w:p w:rsidR="007920F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льные органы Фонда социального страхования Российской Федерации. 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льном социальном страховании от несчастных случаев на производстве и профессиональных заболеваний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505D6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505D66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авляют в установленном порядке территориальному органу страховщика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функции по выработке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>сла месяца, следующего за отчетным периодом.</w:t>
      </w:r>
    </w:p>
    <w:p w:rsidR="00F254D9" w:rsidRPr="00505D66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F254D9" w:rsidRPr="00505D66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505D66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77E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Шевага Н.В</w:t>
      </w:r>
      <w:r w:rsidR="00E13605">
        <w:rPr>
          <w:color w:val="000000" w:themeColor="text1"/>
          <w:sz w:val="28"/>
          <w:szCs w:val="28"/>
        </w:rPr>
        <w:t>.</w:t>
      </w:r>
      <w:r w:rsidRPr="00505D66" w:rsidR="00F301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5D66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форму ЕФС-1 </w:t>
      </w:r>
      <w:r w:rsidRPr="00505D66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за</w:t>
      </w:r>
      <w:r w:rsidRPr="00505D66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="005805F4">
        <w:rPr>
          <w:rFonts w:ascii="Times New Roman" w:hAnsi="Times New Roman" w:cs="Times New Roman"/>
          <w:sz w:val="28"/>
          <w:szCs w:val="28"/>
        </w:rPr>
        <w:t xml:space="preserve">1-й квартал </w:t>
      </w:r>
      <w:r w:rsidRPr="00505D66">
        <w:rPr>
          <w:rFonts w:ascii="Times New Roman" w:hAnsi="Times New Roman" w:cs="Times New Roman"/>
          <w:sz w:val="28"/>
          <w:szCs w:val="28"/>
        </w:rPr>
        <w:t>20</w:t>
      </w:r>
      <w:r w:rsidRPr="00505D66" w:rsidR="00CF5AFF">
        <w:rPr>
          <w:rFonts w:ascii="Times New Roman" w:hAnsi="Times New Roman" w:cs="Times New Roman"/>
          <w:sz w:val="28"/>
          <w:szCs w:val="28"/>
        </w:rPr>
        <w:t>2</w:t>
      </w:r>
      <w:r w:rsidR="005805F4">
        <w:rPr>
          <w:rFonts w:ascii="Times New Roman" w:hAnsi="Times New Roman" w:cs="Times New Roman"/>
          <w:sz w:val="28"/>
          <w:szCs w:val="28"/>
        </w:rPr>
        <w:t>4</w:t>
      </w:r>
      <w:r w:rsidRPr="00505D66">
        <w:rPr>
          <w:rFonts w:ascii="Times New Roman" w:hAnsi="Times New Roman" w:cs="Times New Roman"/>
          <w:sz w:val="28"/>
          <w:szCs w:val="28"/>
        </w:rPr>
        <w:t xml:space="preserve"> г</w:t>
      </w:r>
      <w:r w:rsidRPr="00505D66" w:rsidR="003E0993">
        <w:rPr>
          <w:rFonts w:ascii="Times New Roman" w:hAnsi="Times New Roman" w:cs="Times New Roman"/>
          <w:sz w:val="28"/>
          <w:szCs w:val="28"/>
        </w:rPr>
        <w:t>од</w:t>
      </w:r>
      <w:r w:rsidRPr="00505D66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представил</w:t>
      </w:r>
      <w:r w:rsidR="00677E88">
        <w:rPr>
          <w:rFonts w:ascii="Times New Roman" w:hAnsi="Times New Roman" w:cs="Times New Roman"/>
          <w:sz w:val="28"/>
          <w:szCs w:val="28"/>
        </w:rPr>
        <w:t>а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05D66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505D66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505D66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505D66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5D66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D66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</w:t>
      </w:r>
      <w:r w:rsidRPr="00505D66">
        <w:rPr>
          <w:rFonts w:ascii="Times New Roman" w:hAnsi="Times New Roman" w:cs="Times New Roman"/>
          <w:bCs/>
          <w:sz w:val="28"/>
          <w:szCs w:val="28"/>
        </w:rPr>
        <w:t>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505D66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505D66">
        <w:rPr>
          <w:sz w:val="28"/>
          <w:szCs w:val="28"/>
        </w:rPr>
        <w:t>Оценив доказательства, имеющиеся в деле об административном правонарушении, с</w:t>
      </w:r>
      <w:r w:rsidRPr="00505D66">
        <w:rPr>
          <w:sz w:val="28"/>
          <w:szCs w:val="28"/>
        </w:rPr>
        <w:t xml:space="preserve">уд приходит к выводу, что </w:t>
      </w:r>
      <w:r w:rsidR="00A05D8C">
        <w:rPr>
          <w:color w:val="000000" w:themeColor="text1"/>
          <w:sz w:val="28"/>
          <w:szCs w:val="28"/>
        </w:rPr>
        <w:t>Шевага Н.В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sz w:val="28"/>
          <w:szCs w:val="28"/>
        </w:rPr>
        <w:t>совершил</w:t>
      </w:r>
      <w:r w:rsidR="00A05D8C">
        <w:rPr>
          <w:sz w:val="28"/>
          <w:szCs w:val="28"/>
        </w:rPr>
        <w:t>а</w:t>
      </w:r>
      <w:r w:rsidRPr="00505D66">
        <w:rPr>
          <w:sz w:val="28"/>
          <w:szCs w:val="28"/>
        </w:rPr>
        <w:t xml:space="preserve"> правонарушение, предусмотренное ч.</w:t>
      </w:r>
      <w:r w:rsidRPr="00505D66" w:rsidR="00534FA5">
        <w:rPr>
          <w:sz w:val="28"/>
          <w:szCs w:val="28"/>
        </w:rPr>
        <w:t xml:space="preserve"> </w:t>
      </w:r>
      <w:r w:rsidRPr="00505D66">
        <w:rPr>
          <w:sz w:val="28"/>
          <w:szCs w:val="28"/>
        </w:rPr>
        <w:t>2 ст.</w:t>
      </w:r>
      <w:r w:rsidRPr="00505D66" w:rsidR="00534FA5">
        <w:rPr>
          <w:sz w:val="28"/>
          <w:szCs w:val="28"/>
        </w:rPr>
        <w:t xml:space="preserve"> </w:t>
      </w:r>
      <w:r w:rsidRPr="00505D66">
        <w:rPr>
          <w:sz w:val="28"/>
          <w:szCs w:val="28"/>
        </w:rPr>
        <w:t xml:space="preserve">15.33 КоАП РФ, а именно: нарушение установленных законодательством Российской Федерации о страховых взносах </w:t>
      </w:r>
      <w:r w:rsidRPr="00505D66">
        <w:rPr>
          <w:sz w:val="28"/>
          <w:szCs w:val="28"/>
        </w:rPr>
        <w:t xml:space="preserve">сроков представления расчета по начисленным и уплаченным </w:t>
      </w:r>
      <w:r w:rsidRPr="00505D66">
        <w:rPr>
          <w:sz w:val="28"/>
          <w:szCs w:val="28"/>
        </w:rPr>
        <w:t>страховым взносам в органы государственных внебюджетных фондов, осуществляющие контроль за уплатой страховых взносов.</w:t>
      </w:r>
    </w:p>
    <w:p w:rsidR="007722E5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05D66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A0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Шевага Н.В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505D66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</w:t>
      </w:r>
      <w:r w:rsidRPr="00505D66">
        <w:rPr>
          <w:rFonts w:ascii="Times New Roman" w:hAnsi="Times New Roman" w:cs="Times New Roman"/>
          <w:sz w:val="28"/>
          <w:szCs w:val="28"/>
        </w:rPr>
        <w:t>остью исследованных в судебном заседании доказательств, а именно: протоколом</w:t>
      </w:r>
      <w:r w:rsidRPr="00505D66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3B152D">
        <w:rPr>
          <w:rFonts w:ascii="Times New Roman" w:hAnsi="Times New Roman" w:cs="Times New Roman"/>
          <w:sz w:val="28"/>
          <w:szCs w:val="28"/>
        </w:rPr>
        <w:t>№</w:t>
      </w:r>
      <w:r w:rsidRPr="00505D66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="00F252A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>
        <w:rPr>
          <w:rFonts w:ascii="Times New Roman" w:hAnsi="Times New Roman" w:cs="Times New Roman"/>
          <w:sz w:val="28"/>
          <w:szCs w:val="28"/>
        </w:rPr>
        <w:t>.</w:t>
      </w:r>
      <w:r w:rsidRPr="00505D66" w:rsidR="00F47B31">
        <w:rPr>
          <w:rFonts w:ascii="Times New Roman" w:hAnsi="Times New Roman" w:cs="Times New Roman"/>
          <w:sz w:val="28"/>
          <w:szCs w:val="28"/>
        </w:rPr>
        <w:t>;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 уведомлением о</w:t>
      </w:r>
      <w:r w:rsidR="00F252A6">
        <w:rPr>
          <w:rFonts w:ascii="Times New Roman" w:hAnsi="Times New Roman" w:cs="Times New Roman"/>
          <w:sz w:val="28"/>
          <w:szCs w:val="28"/>
        </w:rPr>
        <w:t xml:space="preserve"> страховом тарифе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; </w:t>
      </w:r>
      <w:r w:rsidR="00F252A6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Pr="00505D66" w:rsidR="00F301CE">
        <w:rPr>
          <w:rFonts w:ascii="Times New Roman" w:hAnsi="Times New Roman" w:cs="Times New Roman"/>
          <w:sz w:val="28"/>
          <w:szCs w:val="28"/>
        </w:rPr>
        <w:t>о  регистрации в качестве страхователя; выпиской из ЕГРЮЛ; формой ЕФС-1;  сведениями из базы данных ФСС;</w:t>
      </w:r>
      <w:r w:rsidRPr="00505D66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505D66" w:rsidR="0080389A">
        <w:rPr>
          <w:rFonts w:ascii="Times New Roman" w:hAnsi="Times New Roman" w:cs="Times New Roman"/>
          <w:sz w:val="28"/>
          <w:szCs w:val="28"/>
        </w:rPr>
        <w:t>.</w:t>
      </w:r>
      <w:r w:rsidRPr="00505D66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505D66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="00A0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Шевага Н.В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A0585" w:rsidRPr="00505D66" w:rsidP="00367383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их совокупности, учитывая конкретные обстоятельства правонарушения, данные о личности виновно</w:t>
      </w:r>
      <w:r w:rsidRPr="00505D66" w:rsidR="003B244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назначить </w:t>
      </w:r>
      <w:r w:rsidR="00A0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Шевага Н.В</w:t>
      </w:r>
      <w:r w:rsidR="00F252A6">
        <w:rPr>
          <w:color w:val="000000" w:themeColor="text1"/>
          <w:sz w:val="28"/>
          <w:szCs w:val="28"/>
        </w:rPr>
        <w:t xml:space="preserve">. </w:t>
      </w:r>
      <w:r w:rsidRPr="00505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505D66" w:rsidR="00743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505D66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5D66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</w:t>
      </w:r>
      <w:r w:rsidRPr="00505D66">
        <w:rPr>
          <w:rFonts w:ascii="Times New Roman" w:hAnsi="Times New Roman" w:cs="Times New Roman"/>
          <w:color w:val="000000"/>
          <w:sz w:val="28"/>
          <w:szCs w:val="28"/>
        </w:rPr>
        <w:t>ей данной части статьи размере</w:t>
      </w:r>
      <w:r w:rsidRPr="00505D6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505D66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D6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A0585" w:rsidRPr="00505D66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 w:rsidR="00A0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A05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05D66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5D6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правонаруше</w:t>
      </w:r>
      <w:r w:rsidRPr="00505D66">
        <w:rPr>
          <w:rFonts w:ascii="Times New Roman" w:hAnsi="Times New Roman" w:cs="Times New Roman"/>
          <w:sz w:val="28"/>
          <w:szCs w:val="28"/>
        </w:rPr>
        <w:t>ниях и назначить е</w:t>
      </w:r>
      <w:r w:rsidR="00A05D8C">
        <w:rPr>
          <w:rFonts w:ascii="Times New Roman" w:hAnsi="Times New Roman" w:cs="Times New Roman"/>
          <w:sz w:val="28"/>
          <w:szCs w:val="28"/>
        </w:rPr>
        <w:t>й</w:t>
      </w:r>
      <w:r w:rsidRPr="00505D6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43FCB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&lt;</w:t>
      </w:r>
      <w:r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9574BE" w:rsidR="00957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&gt;</w:t>
      </w:r>
      <w:r w:rsidRPr="00505D66">
        <w:rPr>
          <w:rFonts w:ascii="Times New Roman" w:hAnsi="Times New Roman" w:cs="Times New Roman"/>
          <w:sz w:val="28"/>
          <w:szCs w:val="28"/>
        </w:rPr>
        <w:t>.</w:t>
      </w:r>
    </w:p>
    <w:p w:rsidR="00207FBF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505D66">
        <w:rPr>
          <w:rFonts w:ascii="Times New Roman" w:hAnsi="Times New Roman" w:cs="Times New Roman"/>
          <w:sz w:val="28"/>
          <w:szCs w:val="28"/>
        </w:rPr>
        <w:t>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505D66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</w:t>
      </w:r>
      <w:r w:rsidRPr="00505D66">
        <w:rPr>
          <w:rFonts w:ascii="Times New Roman" w:hAnsi="Times New Roman" w:cs="Times New Roman"/>
          <w:sz w:val="28"/>
          <w:szCs w:val="28"/>
        </w:rPr>
        <w:t xml:space="preserve"> №</w:t>
      </w:r>
      <w:r w:rsidRPr="00505D66" w:rsidR="00783D4D">
        <w:rPr>
          <w:rFonts w:ascii="Times New Roman" w:hAnsi="Times New Roman" w:cs="Times New Roman"/>
          <w:sz w:val="28"/>
          <w:szCs w:val="28"/>
        </w:rPr>
        <w:t>32</w:t>
      </w:r>
      <w:r w:rsidRPr="00505D66">
        <w:rPr>
          <w:rFonts w:ascii="Times New Roman" w:hAnsi="Times New Roman" w:cs="Times New Roman"/>
          <w:sz w:val="28"/>
          <w:szCs w:val="28"/>
        </w:rPr>
        <w:t xml:space="preserve"> </w:t>
      </w:r>
      <w:r w:rsidRPr="00505D66" w:rsidR="00783D4D">
        <w:rPr>
          <w:rFonts w:ascii="Times New Roman" w:hAnsi="Times New Roman" w:cs="Times New Roman"/>
          <w:sz w:val="28"/>
          <w:szCs w:val="28"/>
        </w:rPr>
        <w:t xml:space="preserve">Белогорского </w:t>
      </w:r>
      <w:r w:rsidRPr="00505D66">
        <w:rPr>
          <w:rFonts w:ascii="Times New Roman" w:hAnsi="Times New Roman" w:cs="Times New Roman"/>
          <w:sz w:val="28"/>
          <w:szCs w:val="28"/>
        </w:rPr>
        <w:t>судебного района (</w:t>
      </w:r>
      <w:r w:rsidRPr="00505D66" w:rsidR="00783D4D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 w:cs="Times New Roman"/>
          <w:sz w:val="28"/>
          <w:szCs w:val="28"/>
        </w:rPr>
        <w:t xml:space="preserve">) Республики Крым (г. </w:t>
      </w:r>
      <w:r w:rsidRPr="00505D66" w:rsidR="00783D4D">
        <w:rPr>
          <w:rFonts w:ascii="Times New Roman" w:hAnsi="Times New Roman" w:cs="Times New Roman"/>
          <w:sz w:val="28"/>
          <w:szCs w:val="28"/>
        </w:rPr>
        <w:t>Белогорск</w:t>
      </w:r>
      <w:r w:rsidRPr="00505D66">
        <w:rPr>
          <w:rFonts w:ascii="Times New Roman" w:hAnsi="Times New Roman" w:cs="Times New Roman"/>
          <w:sz w:val="28"/>
          <w:szCs w:val="28"/>
        </w:rPr>
        <w:t xml:space="preserve">, ул. </w:t>
      </w:r>
      <w:r w:rsidRPr="00505D66" w:rsidR="00783D4D">
        <w:rPr>
          <w:rFonts w:ascii="Times New Roman" w:hAnsi="Times New Roman" w:cs="Times New Roman"/>
          <w:sz w:val="28"/>
          <w:szCs w:val="28"/>
        </w:rPr>
        <w:t>Б. Чобан-Заде, 26</w:t>
      </w:r>
      <w:r w:rsidRPr="00505D66">
        <w:rPr>
          <w:rFonts w:ascii="Times New Roman" w:hAnsi="Times New Roman" w:cs="Times New Roman"/>
          <w:sz w:val="28"/>
          <w:szCs w:val="28"/>
        </w:rPr>
        <w:t>).</w:t>
      </w:r>
    </w:p>
    <w:p w:rsidR="00FF5357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D6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</w:t>
      </w:r>
      <w:r w:rsidRPr="00505D66">
        <w:rPr>
          <w:rFonts w:ascii="Times New Roman" w:hAnsi="Times New Roman" w:cs="Times New Roman"/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0585" w:rsidRPr="00505D66" w:rsidP="00367383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505D6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505D66" w:rsidR="00783D4D">
        <w:rPr>
          <w:rFonts w:ascii="Times New Roman" w:hAnsi="Times New Roman"/>
          <w:sz w:val="28"/>
          <w:szCs w:val="28"/>
        </w:rPr>
        <w:t>Белогорский</w:t>
      </w:r>
      <w:r w:rsidRPr="00505D66">
        <w:rPr>
          <w:rFonts w:ascii="Times New Roman" w:hAnsi="Times New Roman"/>
          <w:sz w:val="28"/>
          <w:szCs w:val="28"/>
        </w:rPr>
        <w:t xml:space="preserve"> районный суд </w:t>
      </w:r>
      <w:r w:rsidRPr="00505D66" w:rsidR="00783D4D">
        <w:rPr>
          <w:rFonts w:ascii="Times New Roman" w:hAnsi="Times New Roman"/>
          <w:sz w:val="28"/>
          <w:szCs w:val="28"/>
        </w:rPr>
        <w:t>Республики Крым</w:t>
      </w:r>
      <w:r w:rsidRPr="00505D66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Pr="00505D66" w:rsidR="00783D4D">
        <w:rPr>
          <w:rFonts w:ascii="Times New Roman" w:hAnsi="Times New Roman"/>
          <w:sz w:val="28"/>
          <w:szCs w:val="28"/>
        </w:rPr>
        <w:t>32</w:t>
      </w:r>
      <w:r w:rsidRPr="00505D66">
        <w:rPr>
          <w:rFonts w:ascii="Times New Roman" w:hAnsi="Times New Roman"/>
          <w:sz w:val="28"/>
          <w:szCs w:val="28"/>
        </w:rPr>
        <w:t xml:space="preserve"> </w:t>
      </w:r>
      <w:r w:rsidRPr="00505D66" w:rsidR="00783D4D">
        <w:rPr>
          <w:rFonts w:ascii="Times New Roman" w:hAnsi="Times New Roman"/>
          <w:sz w:val="28"/>
          <w:szCs w:val="28"/>
        </w:rPr>
        <w:t>Белогорского</w:t>
      </w:r>
      <w:r w:rsidRPr="00505D66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505D66" w:rsidR="008420F1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505D66">
        <w:rPr>
          <w:rFonts w:ascii="Times New Roman" w:hAnsi="Times New Roman"/>
          <w:sz w:val="28"/>
          <w:szCs w:val="28"/>
        </w:rPr>
        <w:t xml:space="preserve">) в течение 10 </w:t>
      </w:r>
      <w:r w:rsidR="005246EA">
        <w:rPr>
          <w:rFonts w:ascii="Times New Roman" w:hAnsi="Times New Roman"/>
          <w:sz w:val="28"/>
          <w:szCs w:val="28"/>
        </w:rPr>
        <w:t>дней</w:t>
      </w:r>
      <w:r w:rsidRPr="00505D66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AA0585" w:rsidRPr="00505D66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D6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209D8" w:rsidRPr="0086204C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1150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</w:t>
      </w:r>
      <w:r w:rsidRPr="001150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</w:t>
      </w:r>
      <w:r w:rsidRPr="0086204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1150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150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1150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1150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150FE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1150FE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150F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A05D8C">
      <w:headerReference w:type="default" r:id="rId9"/>
      <w:pgSz w:w="11906" w:h="16838"/>
      <w:pgMar w:top="709" w:right="567" w:bottom="426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4BE">
          <w:rPr>
            <w:noProof/>
          </w:rPr>
          <w:t>4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209D8"/>
    <w:rsid w:val="00045144"/>
    <w:rsid w:val="00054C3E"/>
    <w:rsid w:val="0006168A"/>
    <w:rsid w:val="00064311"/>
    <w:rsid w:val="0008064A"/>
    <w:rsid w:val="00104E8D"/>
    <w:rsid w:val="001109BC"/>
    <w:rsid w:val="001123DC"/>
    <w:rsid w:val="001150FE"/>
    <w:rsid w:val="0012359D"/>
    <w:rsid w:val="00131118"/>
    <w:rsid w:val="00166CD6"/>
    <w:rsid w:val="001833F1"/>
    <w:rsid w:val="001A23FE"/>
    <w:rsid w:val="001C2A4C"/>
    <w:rsid w:val="00207FBF"/>
    <w:rsid w:val="00236EB8"/>
    <w:rsid w:val="0028765A"/>
    <w:rsid w:val="002B5D8A"/>
    <w:rsid w:val="002C4268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3640"/>
    <w:rsid w:val="004E454E"/>
    <w:rsid w:val="00503B7E"/>
    <w:rsid w:val="00505D66"/>
    <w:rsid w:val="00506CF8"/>
    <w:rsid w:val="005246EA"/>
    <w:rsid w:val="00534FA5"/>
    <w:rsid w:val="00537ADF"/>
    <w:rsid w:val="00553711"/>
    <w:rsid w:val="005805F4"/>
    <w:rsid w:val="005E027D"/>
    <w:rsid w:val="0061050B"/>
    <w:rsid w:val="0062174E"/>
    <w:rsid w:val="0063334F"/>
    <w:rsid w:val="00644E78"/>
    <w:rsid w:val="00665130"/>
    <w:rsid w:val="00677E88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6204C"/>
    <w:rsid w:val="008E106A"/>
    <w:rsid w:val="008E309E"/>
    <w:rsid w:val="00922C5B"/>
    <w:rsid w:val="009312CD"/>
    <w:rsid w:val="00937105"/>
    <w:rsid w:val="0095126A"/>
    <w:rsid w:val="00956122"/>
    <w:rsid w:val="009574BE"/>
    <w:rsid w:val="00961F32"/>
    <w:rsid w:val="00971CDF"/>
    <w:rsid w:val="00974B0B"/>
    <w:rsid w:val="009803C6"/>
    <w:rsid w:val="00A03742"/>
    <w:rsid w:val="00A05D8C"/>
    <w:rsid w:val="00A23397"/>
    <w:rsid w:val="00A23BC8"/>
    <w:rsid w:val="00A9053F"/>
    <w:rsid w:val="00AA0585"/>
    <w:rsid w:val="00AB2DD3"/>
    <w:rsid w:val="00AD2F75"/>
    <w:rsid w:val="00B02A57"/>
    <w:rsid w:val="00B47D0D"/>
    <w:rsid w:val="00B679AA"/>
    <w:rsid w:val="00B82F75"/>
    <w:rsid w:val="00BA14E4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13605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2A6"/>
    <w:rsid w:val="00F254D9"/>
    <w:rsid w:val="00F301CE"/>
    <w:rsid w:val="00F47B31"/>
    <w:rsid w:val="00F612F8"/>
    <w:rsid w:val="00F6584C"/>
    <w:rsid w:val="00F7422A"/>
    <w:rsid w:val="00F851BF"/>
    <w:rsid w:val="00FA281E"/>
    <w:rsid w:val="00FC3FFA"/>
    <w:rsid w:val="00FD4AE4"/>
    <w:rsid w:val="00FE646D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A0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5D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