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6955F9">
        <w:rPr>
          <w:b w:val="0"/>
          <w:lang w:val="en-US"/>
        </w:rPr>
        <w:t>5</w:t>
      </w:r>
      <w:r w:rsidR="00E9016C">
        <w:rPr>
          <w:b w:val="0"/>
        </w:rPr>
        <w:t>0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11</w:t>
      </w:r>
      <w:r w:rsidR="00B74081">
        <w:rPr>
          <w:b w:val="0"/>
        </w:rPr>
        <w:t>3</w:t>
      </w:r>
      <w:r w:rsidRPr="00D3095E" w:rsidR="00C83513">
        <w:rPr>
          <w:b w:val="0"/>
        </w:rPr>
        <w:t>-</w:t>
      </w:r>
      <w:r w:rsidR="00874F88">
        <w:rPr>
          <w:b w:val="0"/>
          <w:lang w:val="en-US"/>
        </w:rPr>
        <w:t>2</w:t>
      </w:r>
      <w:r w:rsidR="00B74081">
        <w:rPr>
          <w:b w:val="0"/>
        </w:rPr>
        <w:t>8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А.В.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</w:t>
      </w:r>
      <w:r w:rsidR="00821CAC">
        <w:rPr>
          <w:rFonts w:ascii="Times New Roman" w:hAnsi="Times New Roman"/>
          <w:sz w:val="24"/>
          <w:szCs w:val="24"/>
        </w:rPr>
        <w:t>.</w:t>
      </w:r>
      <w:r w:rsidR="00B74081">
        <w:rPr>
          <w:rFonts w:ascii="Times New Roman" w:hAnsi="Times New Roman"/>
          <w:sz w:val="24"/>
          <w:szCs w:val="24"/>
        </w:rPr>
        <w:t>В</w:t>
      </w:r>
      <w:r w:rsidR="00821CAC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>родивше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ся </w:t>
      </w:r>
      <w:r w:rsidR="00821CA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74F88">
        <w:rPr>
          <w:rFonts w:ascii="Times New Roman" w:hAnsi="Times New Roman"/>
          <w:sz w:val="24"/>
          <w:szCs w:val="24"/>
        </w:rPr>
        <w:t>в</w:t>
      </w:r>
      <w:r w:rsidR="0024003B">
        <w:rPr>
          <w:rFonts w:ascii="Times New Roman" w:hAnsi="Times New Roman"/>
          <w:sz w:val="24"/>
          <w:szCs w:val="24"/>
        </w:rPr>
        <w:t xml:space="preserve"> </w:t>
      </w:r>
      <w:r w:rsidR="00821CA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821CA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B74081">
        <w:rPr>
          <w:rFonts w:ascii="Times New Roman" w:hAnsi="Times New Roman"/>
          <w:sz w:val="24"/>
          <w:szCs w:val="24"/>
        </w:rPr>
        <w:t>имеющей малолетнего ребенка (</w:t>
      </w:r>
      <w:r w:rsidR="00821CA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74081">
        <w:rPr>
          <w:rFonts w:ascii="Times New Roman" w:hAnsi="Times New Roman"/>
          <w:sz w:val="24"/>
          <w:szCs w:val="24"/>
        </w:rPr>
        <w:t xml:space="preserve">г.р.), </w:t>
      </w:r>
      <w:r w:rsidR="0024003B">
        <w:rPr>
          <w:rFonts w:ascii="Times New Roman" w:hAnsi="Times New Roman"/>
          <w:sz w:val="24"/>
          <w:szCs w:val="24"/>
        </w:rPr>
        <w:t>официально не трудоустроенно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>, проживающе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 по адресу: </w:t>
      </w:r>
      <w:r w:rsidR="00821CA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21CA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680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7864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обстоятельства, изложенные в протоколе об административном правонарушении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подтвердил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3495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ее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B74081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обстоятельствам, смягчающим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отностися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малолетнего ребенка.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81">
        <w:rPr>
          <w:rFonts w:ascii="Times New Roman" w:hAnsi="Times New Roman"/>
          <w:b/>
          <w:i/>
          <w:sz w:val="24"/>
          <w:szCs w:val="24"/>
        </w:rPr>
        <w:t>Степко</w:t>
      </w:r>
      <w:r w:rsidRPr="00B74081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405D48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rFonts w:ascii="Times New Roman" w:hAnsi="Times New Roman"/>
          <w:b/>
          <w:i/>
          <w:sz w:val="24"/>
          <w:szCs w:val="24"/>
        </w:rPr>
        <w:t>В</w:t>
      </w:r>
      <w:r w:rsidR="00405D48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5D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05D48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21CAC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9016C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