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D1832">
        <w:rPr>
          <w:b w:val="0"/>
        </w:rPr>
        <w:t>1</w:t>
      </w:r>
      <w:r w:rsidR="002005C9">
        <w:rPr>
          <w:b w:val="0"/>
        </w:rPr>
        <w:t>3</w:t>
      </w:r>
      <w:r w:rsidR="00CE38C4">
        <w:rPr>
          <w:b w:val="0"/>
        </w:rPr>
        <w:t>0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225DB5">
        <w:rPr>
          <w:b w:val="0"/>
        </w:rPr>
        <w:t>4</w:t>
      </w:r>
      <w:r w:rsidR="00E01BC3">
        <w:rPr>
          <w:b w:val="0"/>
        </w:rPr>
        <w:t>33</w:t>
      </w:r>
      <w:r w:rsidRPr="00106F71" w:rsidR="00C05D00">
        <w:rPr>
          <w:b w:val="0"/>
        </w:rPr>
        <w:t>-</w:t>
      </w:r>
      <w:r w:rsidR="00E01BC3">
        <w:rPr>
          <w:b w:val="0"/>
        </w:rPr>
        <w:t>38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Машковского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BC3"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Машковского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 не трудоустроенного, проживающего по адресу: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</w:t>
      </w:r>
    </w:p>
    <w:p w:rsidR="00E01BC3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BC3"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Машковский</w:t>
      </w:r>
      <w:r w:rsidRPr="00E01BC3"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E01BC3"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Машковский</w:t>
      </w:r>
      <w:r w:rsidRPr="00E01BC3"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49990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привлекаемого лица (л.д.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протоколом обыска от 03.03.2025 (л.д.</w:t>
      </w:r>
      <w:r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8).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</w:t>
      </w:r>
      <w:r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</w:t>
      </w:r>
      <w:r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126">
        <w:rPr>
          <w:rFonts w:ascii="Times New Roman" w:hAnsi="Times New Roman" w:cs="Times New Roman"/>
          <w:sz w:val="24"/>
          <w:szCs w:val="24"/>
        </w:rPr>
        <w:t>Машковского</w:t>
      </w:r>
      <w:r w:rsidRPr="00720126">
        <w:rPr>
          <w:rFonts w:ascii="Times New Roman" w:hAnsi="Times New Roman" w:cs="Times New Roman"/>
          <w:sz w:val="24"/>
          <w:szCs w:val="24"/>
        </w:rPr>
        <w:t xml:space="preserve"> И</w:t>
      </w:r>
      <w:r w:rsidR="00750ADF">
        <w:rPr>
          <w:rFonts w:ascii="Times New Roman" w:hAnsi="Times New Roman" w:cs="Times New Roman"/>
          <w:sz w:val="24"/>
          <w:szCs w:val="24"/>
        </w:rPr>
        <w:t>.</w:t>
      </w:r>
      <w:r w:rsidRPr="00720126">
        <w:rPr>
          <w:rFonts w:ascii="Times New Roman" w:hAnsi="Times New Roman" w:cs="Times New Roman"/>
          <w:sz w:val="24"/>
          <w:szCs w:val="24"/>
        </w:rPr>
        <w:t>В</w:t>
      </w:r>
      <w:r w:rsidR="00750ADF">
        <w:rPr>
          <w:rFonts w:ascii="Times New Roman" w:hAnsi="Times New Roman" w:cs="Times New Roman"/>
          <w:sz w:val="24"/>
          <w:szCs w:val="24"/>
        </w:rPr>
        <w:t>.</w:t>
      </w:r>
      <w:r w:rsidRPr="00720126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Pr="00750ADF" w:rsidR="00750AD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Машковского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50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50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126" w:rsidR="007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0DE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0ADF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