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7C4F9C" w:rsidP="002F4855">
      <w:pPr>
        <w:pStyle w:val="Title"/>
        <w:ind w:firstLine="709"/>
        <w:jc w:val="right"/>
        <w:rPr>
          <w:b w:val="0"/>
          <w:sz w:val="28"/>
          <w:szCs w:val="28"/>
        </w:rPr>
      </w:pPr>
      <w:r w:rsidRPr="00847D72">
        <w:t xml:space="preserve"> </w:t>
      </w:r>
      <w:r w:rsidRPr="007C4F9C" w:rsidR="004467F1">
        <w:rPr>
          <w:b w:val="0"/>
          <w:sz w:val="28"/>
          <w:szCs w:val="28"/>
        </w:rPr>
        <w:t>5-</w:t>
      </w:r>
      <w:r w:rsidR="00145565">
        <w:rPr>
          <w:b w:val="0"/>
          <w:sz w:val="28"/>
          <w:szCs w:val="28"/>
        </w:rPr>
        <w:t>200</w:t>
      </w:r>
      <w:r w:rsidRPr="007C4F9C">
        <w:rPr>
          <w:b w:val="0"/>
          <w:sz w:val="28"/>
          <w:szCs w:val="28"/>
        </w:rPr>
        <w:t>/33/202</w:t>
      </w:r>
      <w:r w:rsidR="008863E9">
        <w:rPr>
          <w:b w:val="0"/>
          <w:sz w:val="28"/>
          <w:szCs w:val="28"/>
        </w:rPr>
        <w:t>5</w:t>
      </w:r>
    </w:p>
    <w:p w:rsidR="002F4855" w:rsidRPr="007C4F9C" w:rsidP="002F4855">
      <w:pPr>
        <w:pStyle w:val="Title"/>
        <w:ind w:firstLine="709"/>
        <w:jc w:val="right"/>
        <w:rPr>
          <w:b w:val="0"/>
          <w:sz w:val="28"/>
          <w:szCs w:val="28"/>
        </w:rPr>
      </w:pPr>
      <w:r w:rsidRPr="007C4F9C">
        <w:rPr>
          <w:b w:val="0"/>
          <w:sz w:val="28"/>
          <w:szCs w:val="28"/>
        </w:rPr>
        <w:t xml:space="preserve"> 91</w:t>
      </w:r>
      <w:r w:rsidRPr="007C4F9C" w:rsidR="007B597D">
        <w:rPr>
          <w:b w:val="0"/>
          <w:sz w:val="28"/>
          <w:szCs w:val="28"/>
        </w:rPr>
        <w:t>М</w:t>
      </w:r>
      <w:r w:rsidRPr="007C4F9C">
        <w:rPr>
          <w:b w:val="0"/>
          <w:sz w:val="28"/>
          <w:szCs w:val="28"/>
          <w:lang w:val="en-US"/>
        </w:rPr>
        <w:t>S</w:t>
      </w:r>
      <w:r w:rsidRPr="007C4F9C" w:rsidR="00404489">
        <w:rPr>
          <w:b w:val="0"/>
          <w:sz w:val="28"/>
          <w:szCs w:val="28"/>
        </w:rPr>
        <w:t>00</w:t>
      </w:r>
      <w:r w:rsidRPr="007C4F9C" w:rsidR="007B597D">
        <w:rPr>
          <w:b w:val="0"/>
          <w:sz w:val="28"/>
          <w:szCs w:val="28"/>
        </w:rPr>
        <w:t>33</w:t>
      </w:r>
      <w:r w:rsidRPr="007C4F9C">
        <w:rPr>
          <w:b w:val="0"/>
          <w:sz w:val="28"/>
          <w:szCs w:val="28"/>
        </w:rPr>
        <w:t>-01-202</w:t>
      </w:r>
      <w:r w:rsidRPr="007C4F9C" w:rsidR="00CC5FFD">
        <w:rPr>
          <w:b w:val="0"/>
          <w:sz w:val="28"/>
          <w:szCs w:val="28"/>
        </w:rPr>
        <w:t>4</w:t>
      </w:r>
      <w:r w:rsidRPr="007C4F9C">
        <w:rPr>
          <w:b w:val="0"/>
          <w:sz w:val="28"/>
          <w:szCs w:val="28"/>
        </w:rPr>
        <w:t>-00</w:t>
      </w:r>
      <w:r w:rsidR="00363829">
        <w:rPr>
          <w:b w:val="0"/>
          <w:sz w:val="28"/>
          <w:szCs w:val="28"/>
        </w:rPr>
        <w:t>0</w:t>
      </w:r>
      <w:r w:rsidR="004808A4">
        <w:rPr>
          <w:b w:val="0"/>
          <w:sz w:val="28"/>
          <w:szCs w:val="28"/>
        </w:rPr>
        <w:t>805</w:t>
      </w:r>
      <w:r w:rsidRPr="007C4F9C" w:rsidR="00404489">
        <w:rPr>
          <w:b w:val="0"/>
          <w:sz w:val="28"/>
          <w:szCs w:val="28"/>
        </w:rPr>
        <w:t>-</w:t>
      </w:r>
      <w:r w:rsidR="00363829">
        <w:rPr>
          <w:b w:val="0"/>
          <w:sz w:val="28"/>
          <w:szCs w:val="28"/>
        </w:rPr>
        <w:t>8</w:t>
      </w:r>
      <w:r w:rsidR="004808A4">
        <w:rPr>
          <w:b w:val="0"/>
          <w:sz w:val="28"/>
          <w:szCs w:val="28"/>
        </w:rPr>
        <w:t>6</w:t>
      </w:r>
    </w:p>
    <w:p w:rsidR="00476E50" w:rsidRPr="007C4F9C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r w:rsidRPr="007C4F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476E50" w:rsidRPr="007C4F9C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6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2025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7C4F9C" w:rsidR="00AC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C4F9C" w:rsidR="00CD3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7C4F9C" w:rsidR="00876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Джанкой</w:t>
      </w:r>
    </w:p>
    <w:p w:rsidR="00AC3171" w:rsidRPr="007C4F9C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E50" w:rsidP="00CC5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Pr="007C4F9C" w:rsidR="00A17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5565" w:rsidR="001455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Степко</w:t>
      </w:r>
      <w:r w:rsidRPr="00145565" w:rsidR="00145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 рассмотрев материалы дела об административном правонарушении в отношении </w:t>
      </w:r>
      <w:r w:rsidRPr="00145565" w:rsidR="001455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Степко</w:t>
      </w:r>
      <w:r w:rsidRPr="00145565" w:rsidR="00145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E145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45565" w:rsidR="001455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145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45565" w:rsidR="00145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родившейся </w:t>
      </w:r>
      <w:r w:rsidR="00E145A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145565" w:rsidR="00145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E145A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145565" w:rsidR="00145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гражданина </w:t>
      </w:r>
      <w:r w:rsidR="00E145A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145565" w:rsidR="00145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(паспорт </w:t>
      </w:r>
      <w:r w:rsidR="00E145A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145565" w:rsidR="00145565">
        <w:rPr>
          <w:rFonts w:ascii="Times New Roman" w:eastAsia="Times New Roman" w:hAnsi="Times New Roman" w:cs="Times New Roman"/>
          <w:sz w:val="28"/>
          <w:szCs w:val="28"/>
          <w:lang w:eastAsia="ru-RU"/>
        </w:rPr>
        <w:t>), имеющей малолетнего ребенка (</w:t>
      </w:r>
      <w:r w:rsidR="00E145A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145565" w:rsidR="00E14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5565" w:rsidR="00145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г.р.), официально не трудоустроенной, проживающей по адресу: </w:t>
      </w:r>
      <w:r w:rsidRPr="00E145AC" w:rsidR="00E145A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145565" w:rsidR="001455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4F9C" w:rsidR="009C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</w:t>
      </w:r>
      <w:r w:rsidRPr="007C4F9C" w:rsidR="0049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ст.</w:t>
      </w:r>
      <w:r w:rsidRPr="007C4F9C" w:rsidR="0049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6.9 КоАП РФ,</w:t>
      </w:r>
    </w:p>
    <w:p w:rsidR="00B72F9F" w:rsidRPr="007C4F9C" w:rsidP="00624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УСТАНОВИЛ:</w:t>
      </w:r>
    </w:p>
    <w:p w:rsidR="00F45D03" w:rsidRPr="007C4F9C" w:rsidP="006248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808A4" w:rsidRPr="004808A4" w:rsidP="00480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</w:t>
      </w:r>
      <w:r w:rsid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которо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имеются достаточные основания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психоактивные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вещества, не выполнил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обстоятельствах.</w:t>
      </w:r>
    </w:p>
    <w:p w:rsidR="004808A4" w:rsidP="00480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10.04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в 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:50 по адресу: </w:t>
      </w:r>
      <w:r w:rsidRPr="00E145AC" w:rsidR="00E145AC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Степко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 достаточных оснований полагать, что 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употребил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наркотические средства или психотропные вещества без назначения врача либо новые потенциально опасные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психоактивные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вещества, признаков состояния опьянения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резкого изменения окраски кожных покровов лица,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обнаруженных сотрудником полиции, не выполнил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законного требования уполномоченного должностного лица о прохождении медицинского освидетельствования на состояние  опьянения.</w:t>
      </w:r>
    </w:p>
    <w:p w:rsidR="004808A4" w:rsidP="006248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Правонарушитель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Степко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в судебном заседании вину признал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,  обстоятельства, изложенные в протоколе об административном правонарушении, подтвердил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освидетельствования отказал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предполагал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положительный результат.</w:t>
      </w:r>
    </w:p>
    <w:p w:rsidR="004808A4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Исследовав материалы дела, судья считает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вину в совершении указанного правонарушения доказанной,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совокупностью следующих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доказательств: протоколом об административном правонарушении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349996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10.04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(л.д.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); объяснениями привлекаемого лица (л.д.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протоколом о направлении на медицинское освидетельствование на состояние опьянения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032193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10.04.2025 (л.д.7); протоколом обыска от 10.04.2025 (л.д.9).</w:t>
      </w:r>
    </w:p>
    <w:p w:rsidR="004808A4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установлено судьей и следует из материалов дела, протокол по делу об административном правонарушении в отношении привлекаемого лица составлен в соответствии с требованиями действующего законодательства,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никаких нарушений по его оформлению не допущено, все сведения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пользу,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4808A4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4808A4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4808A4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Степко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по ч.1 ст. 6.9 КоАП РФ, так как 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выполнил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при наличии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достаточных оснований полагать, что она употребила наркотические средства или психотропные вещества без назначения врача либо новые потенциально опасные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психоактивные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вещества.</w:t>
      </w:r>
    </w:p>
    <w:p w:rsidR="004808A4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Оснований для освобождения </w:t>
      </w:r>
      <w:r w:rsidRPr="007904B8" w:rsid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Степко</w:t>
      </w:r>
      <w:r w:rsidRPr="007904B8" w:rsid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04B8" w:rsid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административной ответственности, предусмотренных примечанием к ст. 6.9 КоАП РФ, не представлено и не установлено.</w:t>
      </w:r>
    </w:p>
    <w:p w:rsidR="004808A4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предусмотренных ст. 24.5 КоАП РФ, исключающих производство по делу, не установлено. </w:t>
      </w:r>
    </w:p>
    <w:p w:rsidR="004808A4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, е</w:t>
      </w:r>
      <w:r w:rsid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имущественное положение.</w:t>
      </w:r>
    </w:p>
    <w:p w:rsid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 отягчающих ответственность, не установлено.</w:t>
      </w:r>
    </w:p>
    <w:p w:rsidR="007904B8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обстоятельствам, смягчающим ответственность, судья относит наличие малолетнего ребенка.</w:t>
      </w:r>
    </w:p>
    <w:p w:rsidR="004808A4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4808A4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судья считает возможным и справедливым назначить наказание в виде административного штрафа.</w:t>
      </w:r>
    </w:p>
    <w:p w:rsidR="004808A4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правонарушителя, исследованные доказательства, судья считает необходимым возложить на лицо 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4808A4" w:rsidRP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Правилами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веществ, утвержденными Постановлением Правительства РФ от 28 мая 2014 года №  484, контроль</w:t>
      </w: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исполнением лицом обязанности подлежит возложению на органы, должностными лицами которых составляются протоколы об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4808A4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A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Вещественных доказательств – нет.</w:t>
      </w:r>
    </w:p>
    <w:p w:rsidR="006248E0" w:rsidRPr="007C4F9C" w:rsidP="004808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6248E0" w:rsidRPr="007C4F9C" w:rsidP="006248E0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4F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ПОСТАНОВИЛ:</w:t>
      </w:r>
    </w:p>
    <w:p w:rsidR="00D749CA" w:rsidRPr="007C4F9C" w:rsidP="006248E0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04B8" w:rsidP="00790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0E0">
        <w:t xml:space="preserve"> </w:t>
      </w:r>
      <w:r w:rsidRPr="007904B8">
        <w:rPr>
          <w:rFonts w:ascii="Times New Roman" w:hAnsi="Times New Roman" w:cs="Times New Roman"/>
          <w:b/>
          <w:i/>
          <w:sz w:val="28"/>
          <w:szCs w:val="28"/>
        </w:rPr>
        <w:t>Степко</w:t>
      </w:r>
      <w:r w:rsidRPr="007904B8">
        <w:rPr>
          <w:rFonts w:ascii="Times New Roman" w:hAnsi="Times New Roman" w:cs="Times New Roman"/>
          <w:b/>
          <w:i/>
          <w:sz w:val="28"/>
          <w:szCs w:val="28"/>
        </w:rPr>
        <w:t xml:space="preserve"> А</w:t>
      </w:r>
      <w:r w:rsidR="00C05E0B">
        <w:rPr>
          <w:rFonts w:ascii="Times New Roman" w:hAnsi="Times New Roman" w:cs="Times New Roman"/>
          <w:b/>
          <w:i/>
          <w:sz w:val="28"/>
          <w:szCs w:val="28"/>
        </w:rPr>
        <w:t>.В.</w:t>
      </w:r>
      <w:r w:rsidRPr="007904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C4F9C" w:rsidR="006248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7C4F9C" w:rsidR="00624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1 ст. 6.9 КоАП РФ и назначить </w:t>
      </w:r>
      <w:r w:rsidRPr="007C4F9C" w:rsidR="006248E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A68F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C4F9C" w:rsidR="00624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</w:t>
      </w:r>
      <w:r w:rsidR="00BA6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</w:t>
      </w:r>
      <w:r w:rsidRPr="007C4F9C" w:rsidR="00624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8FD" w:rsidR="00BA68F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штрафа в размере 4000 (четырех тысяч) рублей.</w:t>
      </w:r>
    </w:p>
    <w:p w:rsidR="007904B8" w:rsidP="00790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 28, ОГРН 1149102019164, Получатель: </w:t>
      </w: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УФК по Республике Крым (Министерство юстиции Республики Крым) Отделение Республика Крым Банка России//УФК по Республике Крым г. Симферополь  ИНН 9102013284,  КПП 910201001, БИК 013510002, Единый казначейский счет  40102810645370000035, к/с  03100643000000017500, л/с  04752203230 в УФК по  Республике Крым, Код Сводного реестра 35220323, ОКТМО 35709000, КБК 828 1 16 01063 01 0009 140, УИН </w:t>
      </w:r>
      <w:r w:rsidR="00C05E0B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назначение платежа – оплата штрафа по</w:t>
      </w: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делу № 5-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>/33/2025.</w:t>
      </w:r>
    </w:p>
    <w:p w:rsidR="007904B8" w:rsidP="007904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7904B8" w:rsidP="007904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7904B8" w:rsidP="007904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7904B8" w:rsidRPr="007904B8" w:rsidP="007904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 </w:t>
      </w: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Степко</w:t>
      </w: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C05E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05E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 двух месяцев со дня вступления постановления в законную силу. </w:t>
      </w:r>
    </w:p>
    <w:p w:rsidR="007904B8" w:rsidRPr="007904B8" w:rsidP="007904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указанной обязанности возложить на уполномоченный орган по месту жительства лица, на которое возложена обязанность.</w:t>
      </w:r>
    </w:p>
    <w:p w:rsidR="007904B8" w:rsidRPr="007904B8" w:rsidP="007904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лицу, что уклонение от прохождения 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7904B8" w:rsidRPr="007904B8" w:rsidP="007904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постановления направить  должностному лицу, составившему протокол об административном правонарушении и в ГБУЗ РК «Крымский научно-практический центр наркологии» (Республика Крым, г. Симферополь, ул. Февральская, д. 13).</w:t>
      </w:r>
    </w:p>
    <w:p w:rsidR="007904B8" w:rsidP="007904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дней со дня вручения или получения копии постановления. </w:t>
      </w:r>
    </w:p>
    <w:p w:rsidR="007904B8" w:rsidP="00790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8E0" w:rsidRPr="007C4F9C" w:rsidP="00790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С.</w:t>
      </w:r>
      <w:r w:rsidR="00F73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F9C">
        <w:rPr>
          <w:rFonts w:ascii="Times New Roman" w:eastAsia="Times New Roman" w:hAnsi="Times New Roman" w:cs="Times New Roman"/>
          <w:sz w:val="28"/>
          <w:szCs w:val="28"/>
          <w:lang w:eastAsia="ru-RU"/>
        </w:rPr>
        <w:t>А. Самойленко</w:t>
      </w:r>
    </w:p>
    <w:p w:rsidR="00BA5E78" w:rsidRPr="007C4F9C" w:rsidP="006248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Sect="00D17D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070"/>
    <w:rsid w:val="00003E7E"/>
    <w:rsid w:val="00023139"/>
    <w:rsid w:val="00025A01"/>
    <w:rsid w:val="0004592F"/>
    <w:rsid w:val="00046D7B"/>
    <w:rsid w:val="00055D4C"/>
    <w:rsid w:val="00061D19"/>
    <w:rsid w:val="00067175"/>
    <w:rsid w:val="000850F8"/>
    <w:rsid w:val="00090146"/>
    <w:rsid w:val="000904EA"/>
    <w:rsid w:val="000A1A74"/>
    <w:rsid w:val="000A2668"/>
    <w:rsid w:val="000A7767"/>
    <w:rsid w:val="000E004E"/>
    <w:rsid w:val="000E0F09"/>
    <w:rsid w:val="000E1CBE"/>
    <w:rsid w:val="0013541C"/>
    <w:rsid w:val="00141759"/>
    <w:rsid w:val="00145565"/>
    <w:rsid w:val="00147BB1"/>
    <w:rsid w:val="00157029"/>
    <w:rsid w:val="0019636B"/>
    <w:rsid w:val="001A61AC"/>
    <w:rsid w:val="001C0AAE"/>
    <w:rsid w:val="001E2269"/>
    <w:rsid w:val="001F4F0F"/>
    <w:rsid w:val="00223F32"/>
    <w:rsid w:val="00244D0F"/>
    <w:rsid w:val="00250B03"/>
    <w:rsid w:val="0025373B"/>
    <w:rsid w:val="0025469E"/>
    <w:rsid w:val="002610A8"/>
    <w:rsid w:val="00274DF7"/>
    <w:rsid w:val="0028569B"/>
    <w:rsid w:val="002C7468"/>
    <w:rsid w:val="002D5E92"/>
    <w:rsid w:val="002F4855"/>
    <w:rsid w:val="00324408"/>
    <w:rsid w:val="0033270A"/>
    <w:rsid w:val="0036116C"/>
    <w:rsid w:val="0036163F"/>
    <w:rsid w:val="00363829"/>
    <w:rsid w:val="003730F0"/>
    <w:rsid w:val="00380040"/>
    <w:rsid w:val="003A6D00"/>
    <w:rsid w:val="003B604C"/>
    <w:rsid w:val="003C3B19"/>
    <w:rsid w:val="003C7DCE"/>
    <w:rsid w:val="003F6A94"/>
    <w:rsid w:val="0040409B"/>
    <w:rsid w:val="00404489"/>
    <w:rsid w:val="00410A3A"/>
    <w:rsid w:val="004116D6"/>
    <w:rsid w:val="004140E6"/>
    <w:rsid w:val="00414B5C"/>
    <w:rsid w:val="00415042"/>
    <w:rsid w:val="0041733B"/>
    <w:rsid w:val="00423FBE"/>
    <w:rsid w:val="00423FEA"/>
    <w:rsid w:val="00425D70"/>
    <w:rsid w:val="00431F25"/>
    <w:rsid w:val="0043582E"/>
    <w:rsid w:val="00440754"/>
    <w:rsid w:val="004467F1"/>
    <w:rsid w:val="00447D95"/>
    <w:rsid w:val="004765F9"/>
    <w:rsid w:val="00476E50"/>
    <w:rsid w:val="004808A4"/>
    <w:rsid w:val="00494C25"/>
    <w:rsid w:val="004969DC"/>
    <w:rsid w:val="004973E3"/>
    <w:rsid w:val="004C152B"/>
    <w:rsid w:val="004C2904"/>
    <w:rsid w:val="004D11AA"/>
    <w:rsid w:val="004E1628"/>
    <w:rsid w:val="004F6F3D"/>
    <w:rsid w:val="0054315F"/>
    <w:rsid w:val="00551713"/>
    <w:rsid w:val="00553262"/>
    <w:rsid w:val="0056310F"/>
    <w:rsid w:val="00564B0B"/>
    <w:rsid w:val="0058310B"/>
    <w:rsid w:val="005870AA"/>
    <w:rsid w:val="005B373B"/>
    <w:rsid w:val="005B48F6"/>
    <w:rsid w:val="005D7E88"/>
    <w:rsid w:val="005E3962"/>
    <w:rsid w:val="005E4BB0"/>
    <w:rsid w:val="005F3B40"/>
    <w:rsid w:val="00601C65"/>
    <w:rsid w:val="00606D69"/>
    <w:rsid w:val="00615CAA"/>
    <w:rsid w:val="00617893"/>
    <w:rsid w:val="006248E0"/>
    <w:rsid w:val="006264A2"/>
    <w:rsid w:val="00656243"/>
    <w:rsid w:val="006746BB"/>
    <w:rsid w:val="0068092F"/>
    <w:rsid w:val="006B6E48"/>
    <w:rsid w:val="006C47F1"/>
    <w:rsid w:val="006E1EEB"/>
    <w:rsid w:val="006F26F3"/>
    <w:rsid w:val="0070017F"/>
    <w:rsid w:val="007040D8"/>
    <w:rsid w:val="007058F9"/>
    <w:rsid w:val="007107AA"/>
    <w:rsid w:val="00761BA9"/>
    <w:rsid w:val="0077754A"/>
    <w:rsid w:val="00780EF3"/>
    <w:rsid w:val="00782638"/>
    <w:rsid w:val="00782736"/>
    <w:rsid w:val="00785582"/>
    <w:rsid w:val="007904B8"/>
    <w:rsid w:val="0079054D"/>
    <w:rsid w:val="00793827"/>
    <w:rsid w:val="00795B86"/>
    <w:rsid w:val="007A2397"/>
    <w:rsid w:val="007A5AE3"/>
    <w:rsid w:val="007B08BE"/>
    <w:rsid w:val="007B597D"/>
    <w:rsid w:val="007B6A16"/>
    <w:rsid w:val="007B78FD"/>
    <w:rsid w:val="007C4F9C"/>
    <w:rsid w:val="007E09BB"/>
    <w:rsid w:val="007E3F4C"/>
    <w:rsid w:val="007F2EDB"/>
    <w:rsid w:val="00807BBB"/>
    <w:rsid w:val="008122D6"/>
    <w:rsid w:val="008339D2"/>
    <w:rsid w:val="00836EDE"/>
    <w:rsid w:val="00847D72"/>
    <w:rsid w:val="0086354A"/>
    <w:rsid w:val="00874B1E"/>
    <w:rsid w:val="00874D32"/>
    <w:rsid w:val="00876744"/>
    <w:rsid w:val="00876A76"/>
    <w:rsid w:val="008779EB"/>
    <w:rsid w:val="008863E9"/>
    <w:rsid w:val="008A4D5F"/>
    <w:rsid w:val="008D32C7"/>
    <w:rsid w:val="008D4040"/>
    <w:rsid w:val="008E24DD"/>
    <w:rsid w:val="008E33A9"/>
    <w:rsid w:val="008F56EA"/>
    <w:rsid w:val="00902F4F"/>
    <w:rsid w:val="00904769"/>
    <w:rsid w:val="0092724D"/>
    <w:rsid w:val="00945445"/>
    <w:rsid w:val="00982902"/>
    <w:rsid w:val="009C3E95"/>
    <w:rsid w:val="009D1A0F"/>
    <w:rsid w:val="00A13D07"/>
    <w:rsid w:val="00A17B51"/>
    <w:rsid w:val="00A21A3D"/>
    <w:rsid w:val="00A25EC2"/>
    <w:rsid w:val="00A3148A"/>
    <w:rsid w:val="00A31E56"/>
    <w:rsid w:val="00A41E31"/>
    <w:rsid w:val="00A551DB"/>
    <w:rsid w:val="00A64009"/>
    <w:rsid w:val="00A94E80"/>
    <w:rsid w:val="00AB13AB"/>
    <w:rsid w:val="00AC0EBC"/>
    <w:rsid w:val="00AC3171"/>
    <w:rsid w:val="00AC42A9"/>
    <w:rsid w:val="00AD729B"/>
    <w:rsid w:val="00AE284F"/>
    <w:rsid w:val="00AE7C3F"/>
    <w:rsid w:val="00AF6749"/>
    <w:rsid w:val="00B02EE5"/>
    <w:rsid w:val="00B17C06"/>
    <w:rsid w:val="00B24AA1"/>
    <w:rsid w:val="00B46FC6"/>
    <w:rsid w:val="00B72F9F"/>
    <w:rsid w:val="00B75C3C"/>
    <w:rsid w:val="00B77913"/>
    <w:rsid w:val="00B81E1B"/>
    <w:rsid w:val="00B94169"/>
    <w:rsid w:val="00BA27F7"/>
    <w:rsid w:val="00BA4F44"/>
    <w:rsid w:val="00BA5E78"/>
    <w:rsid w:val="00BA68FD"/>
    <w:rsid w:val="00BD718C"/>
    <w:rsid w:val="00BF2BF0"/>
    <w:rsid w:val="00BF76F7"/>
    <w:rsid w:val="00BF7AE3"/>
    <w:rsid w:val="00C05E0B"/>
    <w:rsid w:val="00C20A3E"/>
    <w:rsid w:val="00C43902"/>
    <w:rsid w:val="00C514A5"/>
    <w:rsid w:val="00C55694"/>
    <w:rsid w:val="00C63358"/>
    <w:rsid w:val="00C86343"/>
    <w:rsid w:val="00C913DC"/>
    <w:rsid w:val="00CA5D3B"/>
    <w:rsid w:val="00CC13F5"/>
    <w:rsid w:val="00CC5FFD"/>
    <w:rsid w:val="00CC642F"/>
    <w:rsid w:val="00CD3902"/>
    <w:rsid w:val="00CF11D6"/>
    <w:rsid w:val="00D17DC8"/>
    <w:rsid w:val="00D4070D"/>
    <w:rsid w:val="00D42575"/>
    <w:rsid w:val="00D465D1"/>
    <w:rsid w:val="00D52D52"/>
    <w:rsid w:val="00D73F1F"/>
    <w:rsid w:val="00D749CA"/>
    <w:rsid w:val="00D90E9E"/>
    <w:rsid w:val="00D9193D"/>
    <w:rsid w:val="00D922AB"/>
    <w:rsid w:val="00D95990"/>
    <w:rsid w:val="00D97EFC"/>
    <w:rsid w:val="00DD555D"/>
    <w:rsid w:val="00DE57BE"/>
    <w:rsid w:val="00E01ADE"/>
    <w:rsid w:val="00E074FB"/>
    <w:rsid w:val="00E124BF"/>
    <w:rsid w:val="00E145AC"/>
    <w:rsid w:val="00E16490"/>
    <w:rsid w:val="00E2269F"/>
    <w:rsid w:val="00E46BC1"/>
    <w:rsid w:val="00E60459"/>
    <w:rsid w:val="00E85954"/>
    <w:rsid w:val="00E90C4C"/>
    <w:rsid w:val="00EA4A4E"/>
    <w:rsid w:val="00EA7149"/>
    <w:rsid w:val="00EA7BCA"/>
    <w:rsid w:val="00EC0D4D"/>
    <w:rsid w:val="00ED6BBE"/>
    <w:rsid w:val="00EE547C"/>
    <w:rsid w:val="00EE6362"/>
    <w:rsid w:val="00F1066B"/>
    <w:rsid w:val="00F218E6"/>
    <w:rsid w:val="00F30ABD"/>
    <w:rsid w:val="00F3537C"/>
    <w:rsid w:val="00F35B11"/>
    <w:rsid w:val="00F44574"/>
    <w:rsid w:val="00F45D03"/>
    <w:rsid w:val="00F50C03"/>
    <w:rsid w:val="00F5214B"/>
    <w:rsid w:val="00F5315F"/>
    <w:rsid w:val="00F5360C"/>
    <w:rsid w:val="00F730E0"/>
    <w:rsid w:val="00F74B5E"/>
    <w:rsid w:val="00F74B96"/>
    <w:rsid w:val="00F82A45"/>
    <w:rsid w:val="00F83F77"/>
    <w:rsid w:val="00F871AE"/>
    <w:rsid w:val="00FA1135"/>
    <w:rsid w:val="00FA7888"/>
    <w:rsid w:val="00FB2149"/>
    <w:rsid w:val="00FC7862"/>
    <w:rsid w:val="00FE00C1"/>
    <w:rsid w:val="00FF78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