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A02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017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6C3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F7D8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AF7D83">
        <w:rPr>
          <w:rFonts w:ascii="Times New Roman" w:hAnsi="Times New Roman" w:cs="Times New Roman"/>
          <w:sz w:val="24"/>
          <w:szCs w:val="24"/>
        </w:rPr>
        <w:t>97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F7D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A2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="00AF7D83">
        <w:rPr>
          <w:rFonts w:ascii="Times New Roman" w:hAnsi="Times New Roman" w:cs="Times New Roman"/>
          <w:sz w:val="24"/>
          <w:szCs w:val="24"/>
        </w:rPr>
        <w:t>Омельченко В.В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AF7D83">
        <w:rPr>
          <w:rFonts w:ascii="Times New Roman" w:hAnsi="Times New Roman" w:cs="Times New Roman"/>
          <w:sz w:val="24"/>
          <w:szCs w:val="24"/>
        </w:rPr>
        <w:t>Омельченко В</w:t>
      </w:r>
      <w:r w:rsidR="00D11D19">
        <w:rPr>
          <w:rFonts w:ascii="Times New Roman" w:hAnsi="Times New Roman" w:cs="Times New Roman"/>
          <w:sz w:val="24"/>
          <w:szCs w:val="24"/>
        </w:rPr>
        <w:t>.</w:t>
      </w:r>
      <w:r w:rsidR="00AF7D83">
        <w:rPr>
          <w:rFonts w:ascii="Times New Roman" w:hAnsi="Times New Roman" w:cs="Times New Roman"/>
          <w:sz w:val="24"/>
          <w:szCs w:val="24"/>
        </w:rPr>
        <w:t>В</w:t>
      </w:r>
      <w:r w:rsidR="00D11D19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D11D1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A4C28">
        <w:rPr>
          <w:rFonts w:ascii="Times New Roman" w:hAnsi="Times New Roman" w:cs="Times New Roman"/>
          <w:sz w:val="24"/>
          <w:szCs w:val="24"/>
        </w:rPr>
        <w:t xml:space="preserve">в </w:t>
      </w:r>
      <w:r w:rsidR="00D11D1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D11D1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D11D1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), со средн</w:t>
      </w:r>
      <w:r w:rsidR="0075255C">
        <w:rPr>
          <w:rFonts w:ascii="Times New Roman" w:hAnsi="Times New Roman" w:cs="Times New Roman"/>
          <w:sz w:val="24"/>
          <w:szCs w:val="24"/>
        </w:rPr>
        <w:t>им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образованием, официально не трудоустроенного, </w:t>
      </w:r>
      <w:r w:rsidR="00AF7D83">
        <w:rPr>
          <w:rFonts w:ascii="Times New Roman" w:hAnsi="Times New Roman" w:cs="Times New Roman"/>
          <w:sz w:val="24"/>
          <w:szCs w:val="24"/>
        </w:rPr>
        <w:t>проживающего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: </w:t>
      </w:r>
      <w:r w:rsidR="00D11D1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,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предусмотренного    ч. 3 ст.19.24</w:t>
      </w:r>
      <w:r w:rsidRPr="002D6859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83142B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RP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Омельченко В.В</w:t>
      </w:r>
      <w:r w:rsidRPr="006F320D">
        <w:rPr>
          <w:rFonts w:ascii="Times New Roman" w:hAnsi="Times New Roman" w:cs="Times New Roman"/>
          <w:sz w:val="24"/>
          <w:szCs w:val="24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B49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AF7D83" w:rsidR="00AF7D83">
        <w:rPr>
          <w:rFonts w:ascii="Times New Roman" w:hAnsi="Times New Roman" w:cs="Times New Roman"/>
          <w:sz w:val="24"/>
          <w:szCs w:val="24"/>
        </w:rPr>
        <w:t xml:space="preserve">Джанкойского районного суда Республики Крым </w:t>
      </w:r>
      <w:r w:rsidRPr="00A26B49">
        <w:rPr>
          <w:rFonts w:ascii="Times New Roman" w:hAnsi="Times New Roman" w:cs="Times New Roman"/>
          <w:sz w:val="24"/>
          <w:szCs w:val="24"/>
        </w:rPr>
        <w:t xml:space="preserve">от </w:t>
      </w:r>
      <w:r w:rsidR="00AF7D83">
        <w:rPr>
          <w:rFonts w:ascii="Times New Roman" w:hAnsi="Times New Roman" w:cs="Times New Roman"/>
          <w:sz w:val="24"/>
          <w:szCs w:val="24"/>
        </w:rPr>
        <w:t>10.07.2025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A26B49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AF7D83" w:rsidR="00AF7D83">
        <w:rPr>
          <w:rFonts w:ascii="Times New Roman" w:hAnsi="Times New Roman" w:cs="Times New Roman"/>
          <w:sz w:val="24"/>
          <w:szCs w:val="24"/>
        </w:rPr>
        <w:t>Омельченко В.В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A26B49">
        <w:rPr>
          <w:rFonts w:ascii="Times New Roman" w:hAnsi="Times New Roman" w:cs="Times New Roman"/>
          <w:sz w:val="24"/>
          <w:szCs w:val="24"/>
        </w:rPr>
        <w:t xml:space="preserve"> установлен административный надзор сроком на </w:t>
      </w:r>
      <w:r w:rsidR="00AF7D83">
        <w:rPr>
          <w:rFonts w:ascii="Times New Roman" w:hAnsi="Times New Roman" w:cs="Times New Roman"/>
          <w:sz w:val="24"/>
          <w:szCs w:val="24"/>
        </w:rPr>
        <w:t>1 год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 применением ограничений, в том числе, в виде обязательн</w:t>
      </w:r>
      <w:r w:rsidR="0083142B">
        <w:rPr>
          <w:rFonts w:ascii="Times New Roman" w:hAnsi="Times New Roman" w:cs="Times New Roman"/>
          <w:sz w:val="24"/>
          <w:szCs w:val="24"/>
        </w:rPr>
        <w:t>ой явки в уполномоченный орган 2</w:t>
      </w:r>
      <w:r w:rsidRPr="00A26B49">
        <w:rPr>
          <w:rFonts w:ascii="Times New Roman" w:hAnsi="Times New Roman" w:cs="Times New Roman"/>
          <w:sz w:val="24"/>
          <w:szCs w:val="24"/>
        </w:rPr>
        <w:t xml:space="preserve"> раза в месяц для регистрации.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92623A">
        <w:rPr>
          <w:rFonts w:ascii="Times New Roman" w:hAnsi="Times New Roman" w:cs="Times New Roman"/>
          <w:sz w:val="24"/>
          <w:szCs w:val="24"/>
        </w:rPr>
        <w:t>УУП МО МВД России «Джанкойский»</w:t>
      </w:r>
      <w:r w:rsidRPr="00A26B49">
        <w:rPr>
          <w:rFonts w:ascii="Times New Roman" w:hAnsi="Times New Roman" w:cs="Times New Roman"/>
          <w:sz w:val="24"/>
          <w:szCs w:val="24"/>
        </w:rPr>
        <w:t xml:space="preserve"> от  </w:t>
      </w:r>
      <w:r w:rsidR="00AF7D83">
        <w:rPr>
          <w:rFonts w:ascii="Times New Roman" w:hAnsi="Times New Roman" w:cs="Times New Roman"/>
          <w:sz w:val="24"/>
          <w:szCs w:val="24"/>
        </w:rPr>
        <w:t>07.10</w:t>
      </w:r>
      <w:r w:rsidR="0092623A">
        <w:rPr>
          <w:rFonts w:ascii="Times New Roman" w:hAnsi="Times New Roman" w:cs="Times New Roman"/>
          <w:sz w:val="24"/>
          <w:szCs w:val="24"/>
        </w:rPr>
        <w:t>.2025</w:t>
      </w:r>
      <w:r w:rsidRPr="00A26B49">
        <w:rPr>
          <w:rFonts w:ascii="Times New Roman" w:hAnsi="Times New Roman" w:cs="Times New Roman"/>
          <w:sz w:val="24"/>
          <w:szCs w:val="24"/>
        </w:rPr>
        <w:t xml:space="preserve">  </w:t>
      </w:r>
      <w:r w:rsidRPr="00AF7D83" w:rsidR="00AF7D83">
        <w:rPr>
          <w:rFonts w:ascii="Times New Roman" w:hAnsi="Times New Roman" w:cs="Times New Roman"/>
          <w:sz w:val="24"/>
          <w:szCs w:val="24"/>
        </w:rPr>
        <w:t>Омельченко В.В</w:t>
      </w:r>
      <w:r w:rsidRPr="00A26B49"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="0092623A">
        <w:rPr>
          <w:rFonts w:ascii="Times New Roman" w:hAnsi="Times New Roman" w:cs="Times New Roman"/>
          <w:sz w:val="24"/>
          <w:szCs w:val="24"/>
        </w:rPr>
        <w:t>1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ст. 19.24 КоАП РФ. Указанное постановление вступило в законную силу </w:t>
      </w:r>
      <w:r w:rsidR="00AF7D83">
        <w:rPr>
          <w:rFonts w:ascii="Times New Roman" w:hAnsi="Times New Roman" w:cs="Times New Roman"/>
          <w:sz w:val="24"/>
          <w:szCs w:val="24"/>
        </w:rPr>
        <w:t>20.10.</w:t>
      </w:r>
      <w:r w:rsidR="0092623A">
        <w:rPr>
          <w:rFonts w:ascii="Times New Roman" w:hAnsi="Times New Roman" w:cs="Times New Roman"/>
          <w:sz w:val="24"/>
          <w:szCs w:val="24"/>
        </w:rPr>
        <w:t>2025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</w:t>
      </w:r>
      <w:r w:rsidR="00E76CDB">
        <w:rPr>
          <w:rFonts w:ascii="Times New Roman" w:hAnsi="Times New Roman" w:cs="Times New Roman"/>
          <w:sz w:val="24"/>
          <w:szCs w:val="24"/>
        </w:rPr>
        <w:t xml:space="preserve">.2025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AF7D83" w:rsidR="00AF7D83">
        <w:rPr>
          <w:rFonts w:ascii="Times New Roman" w:hAnsi="Times New Roman" w:cs="Times New Roman"/>
          <w:sz w:val="24"/>
          <w:szCs w:val="24"/>
        </w:rPr>
        <w:t>Омельченко В.В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AF7D83" w:rsidR="00AF7D83">
        <w:rPr>
          <w:rFonts w:ascii="Times New Roman" w:hAnsi="Times New Roman" w:cs="Times New Roman"/>
          <w:sz w:val="24"/>
          <w:szCs w:val="24"/>
        </w:rPr>
        <w:t>Омельченко В.В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судебном заседании вину в совершении правонарушения признал, </w:t>
      </w:r>
      <w:r w:rsidR="0092623A">
        <w:rPr>
          <w:rFonts w:ascii="Times New Roman" w:hAnsi="Times New Roman" w:cs="Times New Roman"/>
          <w:sz w:val="24"/>
          <w:szCs w:val="24"/>
        </w:rPr>
        <w:t>обстоятельства, изложенные в протоколе об административном правонарушении, подтвердил.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E76CDB">
        <w:rPr>
          <w:rFonts w:ascii="Times New Roman" w:hAnsi="Times New Roman" w:cs="Times New Roman"/>
          <w:sz w:val="24"/>
          <w:szCs w:val="24"/>
        </w:rPr>
        <w:t>3</w:t>
      </w:r>
      <w:r w:rsidR="00A26B49">
        <w:rPr>
          <w:rFonts w:ascii="Times New Roman" w:hAnsi="Times New Roman" w:cs="Times New Roman"/>
          <w:sz w:val="24"/>
          <w:szCs w:val="24"/>
        </w:rPr>
        <w:t>5</w:t>
      </w:r>
      <w:r w:rsidR="0092623A">
        <w:rPr>
          <w:rFonts w:ascii="Times New Roman" w:hAnsi="Times New Roman" w:cs="Times New Roman"/>
          <w:sz w:val="24"/>
          <w:szCs w:val="24"/>
        </w:rPr>
        <w:t>352</w:t>
      </w:r>
      <w:r w:rsidR="00AF7D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2623A">
        <w:rPr>
          <w:rFonts w:ascii="Times New Roman" w:hAnsi="Times New Roman" w:cs="Times New Roman"/>
          <w:sz w:val="24"/>
          <w:szCs w:val="24"/>
        </w:rPr>
        <w:t>0</w:t>
      </w:r>
      <w:r w:rsidR="00AF7D83">
        <w:rPr>
          <w:rFonts w:ascii="Times New Roman" w:hAnsi="Times New Roman" w:cs="Times New Roman"/>
          <w:sz w:val="24"/>
          <w:szCs w:val="24"/>
        </w:rPr>
        <w:t>6</w:t>
      </w:r>
      <w:r w:rsidR="0092623A">
        <w:rPr>
          <w:rFonts w:ascii="Times New Roman" w:hAnsi="Times New Roman" w:cs="Times New Roman"/>
          <w:sz w:val="24"/>
          <w:szCs w:val="24"/>
        </w:rPr>
        <w:t>.11</w:t>
      </w:r>
      <w:r w:rsidR="00E76CDB">
        <w:rPr>
          <w:rFonts w:ascii="Times New Roman" w:hAnsi="Times New Roman" w:cs="Times New Roman"/>
          <w:sz w:val="24"/>
          <w:szCs w:val="24"/>
        </w:rPr>
        <w:t>.2025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</w:t>
      </w:r>
      <w:r w:rsidR="0092623A">
        <w:rPr>
          <w:rFonts w:ascii="Times New Roman" w:hAnsi="Times New Roman" w:cs="Times New Roman"/>
          <w:sz w:val="24"/>
          <w:szCs w:val="24"/>
        </w:rPr>
        <w:t>3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</w:t>
      </w:r>
      <w:r w:rsidR="0092623A">
        <w:rPr>
          <w:rFonts w:ascii="Times New Roman" w:hAnsi="Times New Roman" w:cs="Times New Roman"/>
          <w:sz w:val="24"/>
          <w:szCs w:val="24"/>
        </w:rPr>
        <w:t>решени</w:t>
      </w:r>
      <w:r w:rsidR="00AF7D83">
        <w:rPr>
          <w:rFonts w:ascii="Times New Roman" w:hAnsi="Times New Roman" w:cs="Times New Roman"/>
          <w:sz w:val="24"/>
          <w:szCs w:val="24"/>
        </w:rPr>
        <w:t>е</w:t>
      </w:r>
      <w:r w:rsidR="0092623A">
        <w:rPr>
          <w:rFonts w:ascii="Times New Roman" w:hAnsi="Times New Roman" w:cs="Times New Roman"/>
          <w:sz w:val="24"/>
          <w:szCs w:val="24"/>
        </w:rPr>
        <w:t xml:space="preserve">м </w:t>
      </w:r>
      <w:r w:rsidRPr="00AF7D83" w:rsidR="00AF7D83">
        <w:rPr>
          <w:rFonts w:ascii="Times New Roman" w:hAnsi="Times New Roman" w:cs="Times New Roman"/>
          <w:sz w:val="24"/>
          <w:szCs w:val="24"/>
        </w:rPr>
        <w:t xml:space="preserve">Джанкойского районного суда Республики Крым от 10.07.2025  </w:t>
      </w:r>
      <w:r w:rsidR="0092623A">
        <w:rPr>
          <w:rFonts w:ascii="Times New Roman" w:hAnsi="Times New Roman" w:cs="Times New Roman"/>
          <w:sz w:val="24"/>
          <w:szCs w:val="24"/>
        </w:rPr>
        <w:t>(л.д.4-</w:t>
      </w:r>
      <w:r w:rsidR="00AF7D83">
        <w:rPr>
          <w:rFonts w:ascii="Times New Roman" w:hAnsi="Times New Roman" w:cs="Times New Roman"/>
          <w:sz w:val="24"/>
          <w:szCs w:val="24"/>
        </w:rPr>
        <w:t>5</w:t>
      </w:r>
      <w:r w:rsidR="0092623A">
        <w:rPr>
          <w:rFonts w:ascii="Times New Roman" w:hAnsi="Times New Roman" w:cs="Times New Roman"/>
          <w:sz w:val="24"/>
          <w:szCs w:val="24"/>
        </w:rPr>
        <w:t>); постановлением по делу од административном правонарушении (л.д.1</w:t>
      </w:r>
      <w:r w:rsidR="00AF7D83">
        <w:rPr>
          <w:rFonts w:ascii="Times New Roman" w:hAnsi="Times New Roman" w:cs="Times New Roman"/>
          <w:sz w:val="24"/>
          <w:szCs w:val="24"/>
        </w:rPr>
        <w:t>2</w:t>
      </w:r>
      <w:r w:rsidR="0092623A">
        <w:rPr>
          <w:rFonts w:ascii="Times New Roman" w:hAnsi="Times New Roman" w:cs="Times New Roman"/>
          <w:sz w:val="24"/>
          <w:szCs w:val="24"/>
        </w:rPr>
        <w:t xml:space="preserve">); </w:t>
      </w:r>
      <w:r w:rsidRPr="002D6859">
        <w:rPr>
          <w:rFonts w:ascii="Times New Roman" w:hAnsi="Times New Roman" w:cs="Times New Roman"/>
          <w:sz w:val="24"/>
          <w:szCs w:val="24"/>
        </w:rPr>
        <w:t>графиком прибытия поднадзорного лица на регистрацию (л.д.</w:t>
      </w:r>
      <w:r w:rsidR="00AF7D83">
        <w:rPr>
          <w:rFonts w:ascii="Times New Roman" w:hAnsi="Times New Roman" w:cs="Times New Roman"/>
          <w:sz w:val="24"/>
          <w:szCs w:val="24"/>
        </w:rPr>
        <w:t>8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AF7D83">
        <w:rPr>
          <w:rFonts w:ascii="Times New Roman" w:hAnsi="Times New Roman" w:cs="Times New Roman"/>
          <w:sz w:val="24"/>
          <w:szCs w:val="24"/>
        </w:rPr>
        <w:t>9</w:t>
      </w:r>
      <w:r w:rsidRPr="002D6859">
        <w:rPr>
          <w:rFonts w:ascii="Times New Roman" w:hAnsi="Times New Roman" w:cs="Times New Roman"/>
          <w:sz w:val="24"/>
          <w:szCs w:val="24"/>
        </w:rPr>
        <w:t>)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</w:t>
      </w:r>
      <w:r w:rsidRPr="002D6859">
        <w:rPr>
          <w:rFonts w:ascii="Times New Roman" w:hAnsi="Times New Roman" w:cs="Times New Roman"/>
          <w:sz w:val="24"/>
          <w:szCs w:val="24"/>
        </w:rPr>
        <w:t>освобождаемыми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2D6859">
        <w:rPr>
          <w:rFonts w:ascii="Times New Roman" w:hAnsi="Times New Roman" w:cs="Times New Roman"/>
          <w:sz w:val="24"/>
          <w:szCs w:val="24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C044B" w:rsidR="009C044B">
        <w:rPr>
          <w:rFonts w:ascii="Times New Roman" w:hAnsi="Times New Roman" w:cs="Times New Roman"/>
          <w:sz w:val="24"/>
          <w:szCs w:val="24"/>
        </w:rPr>
        <w:t>Омельченко В.В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="009C044B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</w:t>
      </w:r>
      <w:r w:rsidR="009C044B">
        <w:rPr>
          <w:rFonts w:ascii="Times New Roman" w:hAnsi="Times New Roman" w:cs="Times New Roman"/>
          <w:sz w:val="24"/>
          <w:szCs w:val="24"/>
        </w:rPr>
        <w:t>ья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9C044B" w:rsidR="009C044B">
        <w:rPr>
          <w:rFonts w:ascii="Times New Roman" w:hAnsi="Times New Roman" w:cs="Times New Roman"/>
          <w:sz w:val="24"/>
          <w:szCs w:val="24"/>
        </w:rPr>
        <w:t>Омельченко В</w:t>
      </w:r>
      <w:r w:rsidR="00D11D19">
        <w:rPr>
          <w:rFonts w:ascii="Times New Roman" w:hAnsi="Times New Roman" w:cs="Times New Roman"/>
          <w:sz w:val="24"/>
          <w:szCs w:val="24"/>
        </w:rPr>
        <w:t>.</w:t>
      </w:r>
      <w:r w:rsidRPr="009C044B" w:rsidR="009C044B">
        <w:rPr>
          <w:rFonts w:ascii="Times New Roman" w:hAnsi="Times New Roman" w:cs="Times New Roman"/>
          <w:sz w:val="24"/>
          <w:szCs w:val="24"/>
        </w:rPr>
        <w:t>В</w:t>
      </w:r>
      <w:r w:rsidR="00D11D19">
        <w:rPr>
          <w:rFonts w:ascii="Times New Roman" w:hAnsi="Times New Roman" w:cs="Times New Roman"/>
          <w:sz w:val="24"/>
          <w:szCs w:val="24"/>
        </w:rPr>
        <w:t>.</w:t>
      </w:r>
      <w:r w:rsidRPr="009C044B" w:rsidR="009C044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933567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933567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3567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67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C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A02B5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6859"/>
    <w:rsid w:val="0032701D"/>
    <w:rsid w:val="00360044"/>
    <w:rsid w:val="003A29D4"/>
    <w:rsid w:val="003C0ABD"/>
    <w:rsid w:val="003F2F34"/>
    <w:rsid w:val="00444791"/>
    <w:rsid w:val="00460EA1"/>
    <w:rsid w:val="004802D1"/>
    <w:rsid w:val="00492964"/>
    <w:rsid w:val="004E0109"/>
    <w:rsid w:val="004E53BE"/>
    <w:rsid w:val="004F5F00"/>
    <w:rsid w:val="00516C06"/>
    <w:rsid w:val="005201C5"/>
    <w:rsid w:val="00524EB0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255C"/>
    <w:rsid w:val="00753CE0"/>
    <w:rsid w:val="007D5459"/>
    <w:rsid w:val="007F1A18"/>
    <w:rsid w:val="00815A2E"/>
    <w:rsid w:val="0083142B"/>
    <w:rsid w:val="00871FFA"/>
    <w:rsid w:val="008A7F1D"/>
    <w:rsid w:val="008C1EDD"/>
    <w:rsid w:val="008D2262"/>
    <w:rsid w:val="0092623A"/>
    <w:rsid w:val="00933567"/>
    <w:rsid w:val="009A3AED"/>
    <w:rsid w:val="009C044B"/>
    <w:rsid w:val="009C488B"/>
    <w:rsid w:val="009D631D"/>
    <w:rsid w:val="009E59E6"/>
    <w:rsid w:val="00A05BBC"/>
    <w:rsid w:val="00A26B49"/>
    <w:rsid w:val="00AF7D83"/>
    <w:rsid w:val="00B40B15"/>
    <w:rsid w:val="00B468C0"/>
    <w:rsid w:val="00BC06AF"/>
    <w:rsid w:val="00BD43EA"/>
    <w:rsid w:val="00C600A0"/>
    <w:rsid w:val="00CE1D74"/>
    <w:rsid w:val="00CE4F26"/>
    <w:rsid w:val="00CF0175"/>
    <w:rsid w:val="00D11D19"/>
    <w:rsid w:val="00E31319"/>
    <w:rsid w:val="00E411EC"/>
    <w:rsid w:val="00E73C54"/>
    <w:rsid w:val="00E75928"/>
    <w:rsid w:val="00E76CDB"/>
    <w:rsid w:val="00EA4C28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