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3566DA" w:rsidP="00F805C1">
      <w:pPr>
        <w:pStyle w:val="NoSpacing"/>
        <w:ind w:firstLine="567"/>
        <w:jc w:val="right"/>
        <w:rPr>
          <w:sz w:val="12"/>
          <w:szCs w:val="12"/>
        </w:rPr>
      </w:pPr>
      <w:r w:rsidRPr="003566DA">
        <w:rPr>
          <w:sz w:val="12"/>
          <w:szCs w:val="12"/>
        </w:rPr>
        <w:t>Дело № 5-</w:t>
      </w:r>
      <w:r w:rsidRPr="003566DA" w:rsidR="00AF2E9E">
        <w:rPr>
          <w:color w:val="FF0000"/>
          <w:sz w:val="12"/>
          <w:szCs w:val="12"/>
        </w:rPr>
        <w:t>1</w:t>
      </w:r>
      <w:r w:rsidRPr="003566DA" w:rsidR="00126AFB">
        <w:rPr>
          <w:color w:val="FF0000"/>
          <w:sz w:val="12"/>
          <w:szCs w:val="12"/>
        </w:rPr>
        <w:t>56</w:t>
      </w:r>
      <w:r w:rsidRPr="003566DA">
        <w:rPr>
          <w:sz w:val="12"/>
          <w:szCs w:val="12"/>
        </w:rPr>
        <w:t>/</w:t>
      </w:r>
      <w:r w:rsidRPr="003566DA">
        <w:rPr>
          <w:color w:val="FF0000"/>
          <w:sz w:val="12"/>
          <w:szCs w:val="12"/>
        </w:rPr>
        <w:t>3</w:t>
      </w:r>
      <w:r w:rsidRPr="003566DA" w:rsidR="0061378A">
        <w:rPr>
          <w:color w:val="FF0000"/>
          <w:sz w:val="12"/>
          <w:szCs w:val="12"/>
        </w:rPr>
        <w:t>4</w:t>
      </w:r>
      <w:r w:rsidRPr="003566DA">
        <w:rPr>
          <w:sz w:val="12"/>
          <w:szCs w:val="12"/>
        </w:rPr>
        <w:t>/202</w:t>
      </w:r>
      <w:r w:rsidRPr="003566DA" w:rsidR="00AF2E9E">
        <w:rPr>
          <w:sz w:val="12"/>
          <w:szCs w:val="12"/>
        </w:rPr>
        <w:t>5</w:t>
      </w:r>
    </w:p>
    <w:p w:rsidR="00E100ED" w:rsidRPr="003566DA" w:rsidP="00AF2E9E">
      <w:pPr>
        <w:pStyle w:val="NoSpacing"/>
        <w:ind w:firstLine="567"/>
        <w:jc w:val="right"/>
        <w:rPr>
          <w:bCs/>
          <w:color w:val="FF0000"/>
          <w:sz w:val="12"/>
          <w:szCs w:val="12"/>
        </w:rPr>
      </w:pPr>
      <w:r w:rsidRPr="003566DA">
        <w:rPr>
          <w:sz w:val="12"/>
          <w:szCs w:val="12"/>
        </w:rPr>
        <w:t xml:space="preserve">УИД </w:t>
      </w:r>
      <w:r w:rsidRPr="003566DA" w:rsidR="00126AFB">
        <w:rPr>
          <w:bCs/>
          <w:color w:val="FF0000"/>
          <w:sz w:val="12"/>
          <w:szCs w:val="12"/>
        </w:rPr>
        <w:t>91MS0034-01-2025-000561-86</w:t>
      </w:r>
    </w:p>
    <w:p w:rsidR="00AF2E9E" w:rsidRPr="003566DA" w:rsidP="00AF2E9E">
      <w:pPr>
        <w:pStyle w:val="NoSpacing"/>
        <w:ind w:firstLine="567"/>
        <w:jc w:val="right"/>
        <w:rPr>
          <w:sz w:val="12"/>
          <w:szCs w:val="12"/>
        </w:rPr>
      </w:pPr>
    </w:p>
    <w:p w:rsidR="00D734D3" w:rsidRPr="003566DA" w:rsidP="00F805C1">
      <w:pPr>
        <w:pStyle w:val="NoSpacing"/>
        <w:ind w:firstLine="567"/>
        <w:jc w:val="center"/>
        <w:rPr>
          <w:sz w:val="12"/>
          <w:szCs w:val="12"/>
        </w:rPr>
      </w:pPr>
      <w:r w:rsidRPr="003566DA">
        <w:rPr>
          <w:sz w:val="12"/>
          <w:szCs w:val="12"/>
        </w:rPr>
        <w:t>ПОСТАНОВЛЕНИЕ</w:t>
      </w:r>
    </w:p>
    <w:p w:rsidR="00D734D3" w:rsidRPr="003566DA" w:rsidP="00F805C1">
      <w:pPr>
        <w:pStyle w:val="NoSpacing"/>
        <w:ind w:firstLine="567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08 апреля</w:t>
      </w:r>
      <w:r w:rsidRPr="003566DA" w:rsidR="00AF2E9E">
        <w:rPr>
          <w:sz w:val="12"/>
          <w:szCs w:val="12"/>
        </w:rPr>
        <w:t xml:space="preserve"> 2025</w:t>
      </w:r>
      <w:r w:rsidRPr="003566DA">
        <w:rPr>
          <w:sz w:val="12"/>
          <w:szCs w:val="12"/>
        </w:rPr>
        <w:t xml:space="preserve"> года                                                             </w:t>
      </w:r>
      <w:r w:rsidRPr="003566DA" w:rsidR="00535B29">
        <w:rPr>
          <w:sz w:val="12"/>
          <w:szCs w:val="12"/>
        </w:rPr>
        <w:t xml:space="preserve">     </w:t>
      </w:r>
      <w:r w:rsidRPr="003566DA"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3566DA">
        <w:rPr>
          <w:sz w:val="12"/>
          <w:szCs w:val="12"/>
        </w:rPr>
        <w:t>г. Джанкой</w:t>
      </w:r>
    </w:p>
    <w:p w:rsidR="00D734D3" w:rsidRPr="003566DA" w:rsidP="00F805C1">
      <w:pPr>
        <w:pStyle w:val="NoSpacing"/>
        <w:ind w:firstLine="567"/>
        <w:jc w:val="both"/>
        <w:rPr>
          <w:sz w:val="12"/>
          <w:szCs w:val="12"/>
        </w:rPr>
      </w:pPr>
    </w:p>
    <w:p w:rsidR="00283C9F" w:rsidRPr="003566DA" w:rsidP="00F805C1">
      <w:pPr>
        <w:pStyle w:val="NoSpacing"/>
        <w:ind w:firstLine="567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М</w:t>
      </w:r>
      <w:r w:rsidRPr="003566DA" w:rsidR="00851272">
        <w:rPr>
          <w:sz w:val="12"/>
          <w:szCs w:val="12"/>
        </w:rPr>
        <w:t xml:space="preserve">ировой судья судебного участка № 34 Джанкойского судебного района (Джанкойский муниципальный район и городской округ Джанкой) Республики Крым </w:t>
      </w:r>
      <w:r w:rsidRPr="003566DA">
        <w:rPr>
          <w:sz w:val="12"/>
          <w:szCs w:val="12"/>
        </w:rPr>
        <w:t>Кондратьева Татьяна Михайловна</w:t>
      </w:r>
      <w:r w:rsidRPr="003566DA" w:rsidR="00851272">
        <w:rPr>
          <w:sz w:val="12"/>
          <w:szCs w:val="12"/>
        </w:rPr>
        <w:t>,</w:t>
      </w:r>
      <w:r w:rsidRPr="003566DA" w:rsidR="00126AFB">
        <w:rPr>
          <w:sz w:val="12"/>
          <w:szCs w:val="12"/>
        </w:rPr>
        <w:t xml:space="preserve"> с участием лица привлекаемого к административной ответственности  Стукалова Георгия Ивановича,</w:t>
      </w:r>
      <w:r w:rsidRPr="003566DA" w:rsidR="00D734D3">
        <w:rPr>
          <w:sz w:val="12"/>
          <w:szCs w:val="12"/>
        </w:rPr>
        <w:t xml:space="preserve"> рассмотрев</w:t>
      </w:r>
      <w:r w:rsidRPr="003566DA" w:rsidR="00126AFB">
        <w:rPr>
          <w:sz w:val="12"/>
          <w:szCs w:val="12"/>
        </w:rPr>
        <w:t xml:space="preserve"> </w:t>
      </w:r>
      <w:r w:rsidRPr="003566DA" w:rsidR="00D734D3">
        <w:rPr>
          <w:sz w:val="12"/>
          <w:szCs w:val="12"/>
        </w:rPr>
        <w:t xml:space="preserve"> дело об административном правонарушении </w:t>
      </w:r>
      <w:r w:rsidRPr="003566DA">
        <w:rPr>
          <w:sz w:val="12"/>
          <w:szCs w:val="12"/>
        </w:rPr>
        <w:t xml:space="preserve">по </w:t>
      </w:r>
      <w:r w:rsidRPr="003566DA" w:rsidR="00126AFB">
        <w:rPr>
          <w:sz w:val="12"/>
          <w:szCs w:val="12"/>
        </w:rPr>
        <w:t>ст.20.10</w:t>
      </w:r>
      <w:r w:rsidRPr="003566DA">
        <w:rPr>
          <w:sz w:val="12"/>
          <w:szCs w:val="12"/>
        </w:rPr>
        <w:t xml:space="preserve"> КоАП РФ </w:t>
      </w:r>
      <w:r w:rsidRPr="003566DA" w:rsidR="00D734D3">
        <w:rPr>
          <w:sz w:val="12"/>
          <w:szCs w:val="12"/>
        </w:rPr>
        <w:t xml:space="preserve">в отношении </w:t>
      </w:r>
    </w:p>
    <w:p w:rsidR="00283C9F" w:rsidRPr="003566DA" w:rsidP="000D5B86">
      <w:pPr>
        <w:ind w:firstLine="567"/>
        <w:jc w:val="both"/>
        <w:rPr>
          <w:color w:val="000000"/>
          <w:sz w:val="12"/>
          <w:szCs w:val="12"/>
          <w:shd w:val="clear" w:color="auto" w:fill="FFFFFF"/>
        </w:rPr>
      </w:pPr>
      <w:r w:rsidRPr="003566DA">
        <w:rPr>
          <w:color w:val="FF0000"/>
          <w:sz w:val="12"/>
          <w:szCs w:val="12"/>
        </w:rPr>
        <w:t>Стукалова Г.И.</w:t>
      </w:r>
      <w:r w:rsidRPr="003566DA" w:rsidR="00BC7B25">
        <w:rPr>
          <w:i/>
          <w:sz w:val="12"/>
          <w:szCs w:val="12"/>
        </w:rPr>
        <w:t>,</w:t>
      </w:r>
      <w:r w:rsidRPr="003566DA" w:rsidR="00BC7B25">
        <w:rPr>
          <w:sz w:val="12"/>
          <w:szCs w:val="12"/>
        </w:rPr>
        <w:t xml:space="preserve"> </w:t>
      </w:r>
      <w:r w:rsidRPr="003566DA">
        <w:rPr>
          <w:sz w:val="12"/>
          <w:szCs w:val="12"/>
        </w:rPr>
        <w:t>ДАТА</w:t>
      </w:r>
      <w:r w:rsidRPr="003566DA" w:rsidR="0061378A">
        <w:rPr>
          <w:sz w:val="12"/>
          <w:szCs w:val="12"/>
        </w:rPr>
        <w:t xml:space="preserve"> года рождения, уроженца  </w:t>
      </w:r>
      <w:r w:rsidRPr="003566DA">
        <w:rPr>
          <w:sz w:val="12"/>
          <w:szCs w:val="12"/>
        </w:rPr>
        <w:t>***</w:t>
      </w:r>
      <w:r w:rsidRPr="003566DA" w:rsidR="0061378A">
        <w:rPr>
          <w:sz w:val="12"/>
          <w:szCs w:val="12"/>
        </w:rPr>
        <w:t xml:space="preserve">, </w:t>
      </w:r>
      <w:r w:rsidRPr="003566DA">
        <w:rPr>
          <w:sz w:val="12"/>
          <w:szCs w:val="12"/>
        </w:rPr>
        <w:t xml:space="preserve"> </w:t>
      </w:r>
      <w:r w:rsidRPr="003566DA" w:rsidR="00AF2E9E">
        <w:rPr>
          <w:sz w:val="12"/>
          <w:szCs w:val="12"/>
        </w:rPr>
        <w:t>зарегистрированного</w:t>
      </w:r>
      <w:r w:rsidRPr="003566DA" w:rsidR="0061378A">
        <w:rPr>
          <w:sz w:val="12"/>
          <w:szCs w:val="12"/>
        </w:rPr>
        <w:t xml:space="preserve"> и проживающего по адресу: </w:t>
      </w:r>
      <w:r w:rsidRPr="003566DA">
        <w:rPr>
          <w:rFonts w:eastAsia="Calibri"/>
          <w:color w:val="FF0000"/>
          <w:sz w:val="12"/>
          <w:szCs w:val="12"/>
        </w:rPr>
        <w:t>АДРЕС</w:t>
      </w:r>
      <w:r w:rsidRPr="003566DA">
        <w:rPr>
          <w:sz w:val="12"/>
          <w:szCs w:val="12"/>
        </w:rPr>
        <w:t>,</w:t>
      </w:r>
      <w:r w:rsidRPr="003566DA" w:rsidR="00AF2E9E">
        <w:rPr>
          <w:sz w:val="12"/>
          <w:szCs w:val="12"/>
        </w:rPr>
        <w:t xml:space="preserve"> паспорт </w:t>
      </w:r>
      <w:r w:rsidRPr="003566DA">
        <w:rPr>
          <w:sz w:val="12"/>
          <w:szCs w:val="12"/>
        </w:rPr>
        <w:t>ИЗЪЯТО</w:t>
      </w:r>
      <w:r w:rsidRPr="003566DA" w:rsidR="00AF2E9E">
        <w:rPr>
          <w:sz w:val="12"/>
          <w:szCs w:val="12"/>
        </w:rPr>
        <w:t>,</w:t>
      </w:r>
      <w:r w:rsidRPr="003566DA">
        <w:rPr>
          <w:sz w:val="12"/>
          <w:szCs w:val="12"/>
        </w:rPr>
        <w:t xml:space="preserve"> состоящего в зарегистрированном браке, пенсионера,</w:t>
      </w:r>
    </w:p>
    <w:p w:rsidR="00D734D3" w:rsidRPr="003566DA" w:rsidP="0094402C">
      <w:pPr>
        <w:pStyle w:val="NoSpacing"/>
        <w:spacing w:before="120" w:after="120"/>
        <w:ind w:firstLine="567"/>
        <w:jc w:val="center"/>
        <w:rPr>
          <w:sz w:val="12"/>
          <w:szCs w:val="12"/>
        </w:rPr>
      </w:pPr>
      <w:r w:rsidRPr="003566DA">
        <w:rPr>
          <w:sz w:val="12"/>
          <w:szCs w:val="12"/>
        </w:rPr>
        <w:t>у с т а н о в и л</w:t>
      </w:r>
      <w:r w:rsidRPr="003566DA">
        <w:rPr>
          <w:sz w:val="12"/>
          <w:szCs w:val="12"/>
        </w:rPr>
        <w:t xml:space="preserve"> :</w:t>
      </w:r>
    </w:p>
    <w:p w:rsidR="00126AFB" w:rsidRPr="003566DA" w:rsidP="00126AFB">
      <w:pPr>
        <w:spacing w:line="180" w:lineRule="atLeast"/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 xml:space="preserve">21 марта 2025 года в 08 часов 35 минут Стукалов Г.И., находясь по адресу своего проживания: </w:t>
      </w:r>
      <w:r w:rsidRPr="003566DA">
        <w:rPr>
          <w:rFonts w:eastAsia="Calibri"/>
          <w:color w:val="FF0000"/>
          <w:sz w:val="12"/>
          <w:szCs w:val="12"/>
        </w:rPr>
        <w:t>АДРЕС</w:t>
      </w:r>
      <w:r w:rsidRPr="003566DA">
        <w:rPr>
          <w:sz w:val="12"/>
          <w:szCs w:val="12"/>
        </w:rPr>
        <w:t>, в нарушение требований ст. 22 Федерального закона Российской Федерации от 13.12.1996 № 150-ФЗ "Об оружии", не имея разрешения на хранение и ношение оружия, незаконно хранил длинноствольное, одноствольное, казнозарядное, гладкоствольное оружие – ружье мод</w:t>
      </w:r>
      <w:r w:rsidRPr="003566DA">
        <w:rPr>
          <w:sz w:val="12"/>
          <w:szCs w:val="12"/>
        </w:rPr>
        <w:t>ели «***</w:t>
      </w:r>
      <w:r w:rsidRPr="003566DA">
        <w:rPr>
          <w:sz w:val="12"/>
          <w:szCs w:val="12"/>
        </w:rPr>
        <w:t>»,  ***</w:t>
      </w:r>
      <w:r w:rsidRPr="003566DA">
        <w:rPr>
          <w:sz w:val="12"/>
          <w:szCs w:val="12"/>
        </w:rPr>
        <w:t>, заводской номер № *</w:t>
      </w:r>
      <w:r w:rsidRPr="003566DA">
        <w:rPr>
          <w:sz w:val="12"/>
          <w:szCs w:val="12"/>
        </w:rPr>
        <w:t xml:space="preserve"> ***</w:t>
      </w:r>
      <w:r w:rsidRPr="003566DA">
        <w:rPr>
          <w:sz w:val="12"/>
          <w:szCs w:val="12"/>
        </w:rPr>
        <w:t>, изготовленное промышленным способом, которое является огнестрельным оружием, при этом действия Стукалова Г.И. не содер</w:t>
      </w:r>
      <w:r w:rsidRPr="003566DA" w:rsidR="00CA5594">
        <w:rPr>
          <w:sz w:val="12"/>
          <w:szCs w:val="12"/>
        </w:rPr>
        <w:t>жат уголовно наказуемого деяния, чем совершил административное  правонарушение, предусмотренное ст. 20.10 КоАП</w:t>
      </w:r>
      <w:r w:rsidRPr="003566DA" w:rsidR="00CA5594">
        <w:rPr>
          <w:sz w:val="12"/>
          <w:szCs w:val="12"/>
        </w:rPr>
        <w:t xml:space="preserve"> РФ.</w:t>
      </w:r>
    </w:p>
    <w:p w:rsidR="00126AFB" w:rsidRPr="003566DA" w:rsidP="00126AFB">
      <w:pPr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 xml:space="preserve">В судебном заседании  Стукалов Г.И.,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</w:t>
      </w:r>
      <w:r w:rsidRPr="003566DA">
        <w:rPr>
          <w:rFonts w:eastAsia="Calibri"/>
          <w:sz w:val="12"/>
          <w:szCs w:val="12"/>
          <w:lang w:eastAsia="en-US"/>
        </w:rPr>
        <w:t>не оспаривал обстоятельств, изложенных в протоколе об административном правонарушении суду показал, что действительно по адресу проживания хранил охотничье ружьё модели «ИЖ-16», которое ему осталось от покойного отца, при этом соответствующее</w:t>
      </w:r>
      <w:r w:rsidRPr="003566DA">
        <w:rPr>
          <w:rFonts w:eastAsia="Calibri"/>
          <w:sz w:val="12"/>
          <w:szCs w:val="12"/>
          <w:lang w:eastAsia="en-US"/>
        </w:rPr>
        <w:t xml:space="preserve"> разрешение на</w:t>
      </w:r>
      <w:r w:rsidRPr="003566DA">
        <w:rPr>
          <w:rFonts w:eastAsia="Calibri"/>
          <w:sz w:val="12"/>
          <w:szCs w:val="12"/>
          <w:lang w:eastAsia="en-US"/>
        </w:rPr>
        <w:t xml:space="preserve"> хранение огнестрельного оружия он не получал, так как не было времени. </w:t>
      </w:r>
    </w:p>
    <w:p w:rsidR="00126AFB" w:rsidRPr="003566DA" w:rsidP="00126AFB">
      <w:pPr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>Изучив протокол об административном правонарушении, заслушав Стукалова Г.И., исследовав материалы дела об административном правонарушении и оценив все имеющиеся по делу доказательства</w:t>
      </w:r>
      <w:r w:rsidRPr="003566DA">
        <w:rPr>
          <w:rFonts w:eastAsia="Calibri"/>
          <w:sz w:val="12"/>
          <w:szCs w:val="12"/>
          <w:lang w:eastAsia="en-US"/>
        </w:rPr>
        <w:t xml:space="preserve"> в их совокупности, мировой судья приходит к следующим выводам.</w:t>
      </w:r>
    </w:p>
    <w:p w:rsidR="00126AFB" w:rsidRPr="003566DA" w:rsidP="00126AFB">
      <w:pPr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>Статьей 20.10 КоАП РФ установлена административная ответственность за незаконное изготовление, приобретение, продаж</w:t>
      </w:r>
      <w:r w:rsidRPr="003566DA" w:rsidR="00CA5594">
        <w:rPr>
          <w:rFonts w:eastAsia="Calibri"/>
          <w:sz w:val="12"/>
          <w:szCs w:val="12"/>
          <w:lang w:eastAsia="en-US"/>
        </w:rPr>
        <w:t>у</w:t>
      </w:r>
      <w:r w:rsidRPr="003566DA">
        <w:rPr>
          <w:rFonts w:eastAsia="Calibri"/>
          <w:sz w:val="12"/>
          <w:szCs w:val="12"/>
          <w:lang w:eastAsia="en-US"/>
        </w:rPr>
        <w:t>, передач</w:t>
      </w:r>
      <w:r w:rsidRPr="003566DA" w:rsidR="00CA5594">
        <w:rPr>
          <w:rFonts w:eastAsia="Calibri"/>
          <w:sz w:val="12"/>
          <w:szCs w:val="12"/>
          <w:lang w:eastAsia="en-US"/>
        </w:rPr>
        <w:t>у</w:t>
      </w:r>
      <w:r w:rsidRPr="003566DA">
        <w:rPr>
          <w:rFonts w:eastAsia="Calibri"/>
          <w:sz w:val="12"/>
          <w:szCs w:val="12"/>
          <w:lang w:eastAsia="en-US"/>
        </w:rPr>
        <w:t>, хранение, перевозк</w:t>
      </w:r>
      <w:r w:rsidRPr="003566DA" w:rsidR="00CA5594">
        <w:rPr>
          <w:rFonts w:eastAsia="Calibri"/>
          <w:sz w:val="12"/>
          <w:szCs w:val="12"/>
          <w:lang w:eastAsia="en-US"/>
        </w:rPr>
        <w:t>у</w:t>
      </w:r>
      <w:r w:rsidRPr="003566DA">
        <w:rPr>
          <w:rFonts w:eastAsia="Calibri"/>
          <w:sz w:val="12"/>
          <w:szCs w:val="12"/>
          <w:lang w:eastAsia="en-US"/>
        </w:rPr>
        <w:t xml:space="preserve">, транспортирование, ношение или </w:t>
      </w:r>
      <w:r w:rsidRPr="003566DA">
        <w:rPr>
          <w:rFonts w:eastAsia="Calibri"/>
          <w:sz w:val="12"/>
          <w:szCs w:val="12"/>
          <w:lang w:eastAsia="en-US"/>
        </w:rPr>
        <w:t>использование оружия, основных частей огнестрельного оружия и патронов к оружию, если эти действия не содержат уголовно наказуемого деяния, и влечет наложение административного штрафа на граждан в размере от пяти тысяч до десяти тысяч рублей с конфискацией</w:t>
      </w:r>
      <w:r w:rsidRPr="003566DA">
        <w:rPr>
          <w:rFonts w:eastAsia="Calibri"/>
          <w:sz w:val="12"/>
          <w:szCs w:val="12"/>
          <w:lang w:eastAsia="en-US"/>
        </w:rPr>
        <w:t xml:space="preserve"> оружия, основных частей огнестрельного оружия и</w:t>
      </w:r>
      <w:r w:rsidRPr="003566DA">
        <w:rPr>
          <w:rFonts w:eastAsia="Calibri"/>
          <w:sz w:val="12"/>
          <w:szCs w:val="12"/>
          <w:lang w:eastAsia="en-US"/>
        </w:rPr>
        <w:t xml:space="preserve">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таковой; на должност</w:t>
      </w:r>
      <w:r w:rsidRPr="003566DA">
        <w:rPr>
          <w:rFonts w:eastAsia="Calibri"/>
          <w:sz w:val="12"/>
          <w:szCs w:val="12"/>
          <w:lang w:eastAsia="en-US"/>
        </w:rPr>
        <w:t>ных лиц - от десяти тысяч до пятидесяти тысяч рублей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оружия, основных частей огнестрел</w:t>
      </w:r>
      <w:r w:rsidRPr="003566DA">
        <w:rPr>
          <w:rFonts w:eastAsia="Calibri"/>
          <w:sz w:val="12"/>
          <w:szCs w:val="12"/>
          <w:lang w:eastAsia="en-US"/>
        </w:rPr>
        <w:t>ьного оружия и патронов к оружию или без таковой; на юридических лиц - от трехсот тысяч до пятисот тысяч рублей с конфискацией оружия, основных частей огнестрельного оружия и патронов к оружию или без таковой либо административное приостановление их деятел</w:t>
      </w:r>
      <w:r w:rsidRPr="003566DA">
        <w:rPr>
          <w:rFonts w:eastAsia="Calibri"/>
          <w:sz w:val="12"/>
          <w:szCs w:val="12"/>
          <w:lang w:eastAsia="en-US"/>
        </w:rPr>
        <w:t>ьности на срок до шестидесяти суток.</w:t>
      </w:r>
    </w:p>
    <w:p w:rsidR="00126AFB" w:rsidRPr="003566DA" w:rsidP="00126AFB">
      <w:pPr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>Согласно ст. 22 Федерального закона Российской Федерации от 13.12.1996 № 150-ФЗ "Об оружии" хранение гражданского и служебного оружия и патронов к нему осуществляется гражданами Российской Федерации, получившими в федер</w:t>
      </w:r>
      <w:r w:rsidRPr="003566DA">
        <w:rPr>
          <w:rFonts w:eastAsia="Calibri"/>
          <w:sz w:val="12"/>
          <w:szCs w:val="12"/>
          <w:lang w:eastAsia="en-US"/>
        </w:rPr>
        <w:t>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126AFB" w:rsidRPr="003566DA" w:rsidP="00126AFB">
      <w:pPr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>Правила учета, ношения, перевозки, транспортирования и уничтожения оружия определяются Правител</w:t>
      </w:r>
      <w:r w:rsidRPr="003566DA">
        <w:rPr>
          <w:rFonts w:eastAsia="Calibri"/>
          <w:sz w:val="12"/>
          <w:szCs w:val="12"/>
          <w:lang w:eastAsia="en-US"/>
        </w:rPr>
        <w:t>ьством Российской Федерации (ч. 1 ст. 25 Федерального закона Российской Федерации от 13.12.1996 № 150-ФЗ "Об оружии").</w:t>
      </w:r>
    </w:p>
    <w:p w:rsidR="00126AFB" w:rsidRPr="003566DA" w:rsidP="00126AFB">
      <w:pPr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>Согласно п. 54 Правил оборота гражданского и служебного оружия и патронов к нему на территории Российской Федерации, утвержденных Постано</w:t>
      </w:r>
      <w:r w:rsidRPr="003566DA">
        <w:rPr>
          <w:rFonts w:eastAsia="Calibri"/>
          <w:sz w:val="12"/>
          <w:szCs w:val="12"/>
          <w:lang w:eastAsia="en-US"/>
        </w:rPr>
        <w:t xml:space="preserve">влением Правительства Российской Федерации от 21.07.1998 № 814 "О мерах по регулированию оборота гражданского и служебного оружия и патронов к нему на территории Российской Федерации", хранение оружия и патронов разрешается юридическим и физическим лицам, </w:t>
      </w:r>
      <w:r w:rsidRPr="003566DA">
        <w:rPr>
          <w:rFonts w:eastAsia="Calibri"/>
          <w:sz w:val="12"/>
          <w:szCs w:val="12"/>
          <w:lang w:eastAsia="en-US"/>
        </w:rPr>
        <w:t>получившим в Федеральной службе войск национальной гвардии Российской Федерации</w:t>
      </w:r>
      <w:r w:rsidRPr="003566DA">
        <w:rPr>
          <w:rFonts w:eastAsia="Calibri"/>
          <w:sz w:val="12"/>
          <w:szCs w:val="12"/>
          <w:lang w:eastAsia="en-US"/>
        </w:rPr>
        <w:t xml:space="preserve"> или ее территориальных </w:t>
      </w:r>
      <w:r w:rsidRPr="003566DA">
        <w:rPr>
          <w:rFonts w:eastAsia="Calibri"/>
          <w:sz w:val="12"/>
          <w:szCs w:val="12"/>
          <w:lang w:eastAsia="en-US"/>
        </w:rPr>
        <w:t>органах</w:t>
      </w:r>
      <w:r w:rsidRPr="003566DA">
        <w:rPr>
          <w:rFonts w:eastAsia="Calibri"/>
          <w:sz w:val="12"/>
          <w:szCs w:val="12"/>
          <w:lang w:eastAsia="en-US"/>
        </w:rPr>
        <w:t xml:space="preserve"> разрешения на хранение, или хранение и использование, или хранение и ношение оружия.</w:t>
      </w:r>
    </w:p>
    <w:p w:rsidR="00126AFB" w:rsidRPr="003566DA" w:rsidP="00126AFB">
      <w:pPr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>В соответствии с подпунктом "г" пункта 62 Правил оборота гра</w:t>
      </w:r>
      <w:r w:rsidRPr="003566DA">
        <w:rPr>
          <w:rFonts w:eastAsia="Calibri"/>
          <w:sz w:val="12"/>
          <w:szCs w:val="12"/>
          <w:lang w:eastAsia="en-US"/>
        </w:rPr>
        <w:t>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21.07.1998 № 814 "О мерах по регулированию оборота гражданского и служебного оружия и патронов к нему на т</w:t>
      </w:r>
      <w:r w:rsidRPr="003566DA">
        <w:rPr>
          <w:rFonts w:eastAsia="Calibri"/>
          <w:sz w:val="12"/>
          <w:szCs w:val="12"/>
          <w:lang w:eastAsia="en-US"/>
        </w:rPr>
        <w:t>ерритории Российской Федерации", ношение и использование оружия осуществляется на основании выданных Федеральной службой войск национальной гвардии Российской</w:t>
      </w:r>
      <w:r w:rsidRPr="003566DA">
        <w:rPr>
          <w:rFonts w:eastAsia="Calibri"/>
          <w:sz w:val="12"/>
          <w:szCs w:val="12"/>
          <w:lang w:eastAsia="en-US"/>
        </w:rPr>
        <w:t xml:space="preserve"> Федерации или ее территориальными органами лицензий либо разрешений на хранение и ношение, хранен</w:t>
      </w:r>
      <w:r w:rsidRPr="003566DA">
        <w:rPr>
          <w:rFonts w:eastAsia="Calibri"/>
          <w:sz w:val="12"/>
          <w:szCs w:val="12"/>
          <w:lang w:eastAsia="en-US"/>
        </w:rPr>
        <w:t>ие и использование конкретных видов, типов и моделей оружия с учетом ограничений, установленных Федеральным законом "Об оружии": гражданами Российской Федерации - во время охоты, проведения спортивных мероприятий, тренировочных и учебных стрельб, а также в</w:t>
      </w:r>
      <w:r w:rsidRPr="003566DA">
        <w:rPr>
          <w:rFonts w:eastAsia="Calibri"/>
          <w:sz w:val="12"/>
          <w:szCs w:val="12"/>
          <w:lang w:eastAsia="en-US"/>
        </w:rPr>
        <w:t xml:space="preserve"> целях самообороны.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Таким образом, факт хранения оружия Стукаловым Г.И. является незаконным, ввиду отсутствия подтверждения соблюдения владельцем оружия необходимых безопасных условий его хранения и использования.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 xml:space="preserve">Хранение гражданского огнестрельного </w:t>
      </w:r>
      <w:r w:rsidRPr="003566DA">
        <w:rPr>
          <w:sz w:val="12"/>
          <w:szCs w:val="12"/>
        </w:rPr>
        <w:t>оружия без соответствующего разрешения является незаконным и образует объективную сторону состава административного правонарушения, предусмотренного ст. 20.10 КоАП РФ.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Согласно материалам дела Стукалов Г.И. осуществлял незаконное хранение по месту жительст</w:t>
      </w:r>
      <w:r w:rsidRPr="003566DA">
        <w:rPr>
          <w:sz w:val="12"/>
          <w:szCs w:val="12"/>
        </w:rPr>
        <w:t>ва по адресу: Республика Крым,  г. Джанкой, Ломоносова,16, гражданского огнестрельного оружия без разрешения на его хранение.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При этом согласно ч. 2 ст. 4.5 КоАП РФ при длящемся административном правонарушении сроки, предусмотренные частью первой этой стат</w:t>
      </w:r>
      <w:r w:rsidRPr="003566DA">
        <w:rPr>
          <w:sz w:val="12"/>
          <w:szCs w:val="12"/>
        </w:rPr>
        <w:t>ьи, начинают исчисляться со дня обнаружения административного правонарушения. 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</w:t>
      </w:r>
      <w:r w:rsidRPr="003566DA">
        <w:rPr>
          <w:sz w:val="12"/>
          <w:szCs w:val="12"/>
        </w:rPr>
        <w:t xml:space="preserve">льном непрекращающемся невыполнении или ненадлежащем выполнении предусмотренных законом обязанностей. </w:t>
      </w:r>
      <w:r w:rsidRPr="003566DA">
        <w:rPr>
          <w:sz w:val="12"/>
          <w:szCs w:val="12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</w:t>
      </w:r>
      <w:r w:rsidRPr="003566DA">
        <w:rPr>
          <w:sz w:val="12"/>
          <w:szCs w:val="12"/>
        </w:rPr>
        <w:t xml:space="preserve">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3566DA">
        <w:rPr>
          <w:sz w:val="12"/>
          <w:szCs w:val="12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</w:t>
      </w:r>
      <w:r w:rsidRPr="003566DA">
        <w:rPr>
          <w:sz w:val="12"/>
          <w:szCs w:val="12"/>
        </w:rPr>
        <w:t xml:space="preserve">ативное правонарушение не является длящимся. </w:t>
      </w:r>
      <w:r w:rsidRPr="003566DA">
        <w:rPr>
          <w:sz w:val="12"/>
          <w:szCs w:val="12"/>
        </w:rPr>
        <w:t>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</w:t>
      </w:r>
      <w:r w:rsidRPr="003566DA">
        <w:rPr>
          <w:sz w:val="12"/>
          <w:szCs w:val="12"/>
        </w:rPr>
        <w:t>явило факт его совершения (абз. 3 п. 14 Постановления Пленума Верховного Суда Российской Федерации от 24.03.2005 года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 xml:space="preserve">Учитывая </w:t>
      </w:r>
      <w:r w:rsidRPr="003566DA">
        <w:rPr>
          <w:sz w:val="12"/>
          <w:szCs w:val="12"/>
        </w:rPr>
        <w:t>изложенное, совершенное Стукаловым Г.И. административное правонарушение, выразившееся в незаконном хранении огнестрельного оружия без получения соответствующего разрешения на его хранение, является длящимся, днем его обнаружения установлено 21 марта 2025 г</w:t>
      </w:r>
      <w:r w:rsidRPr="003566DA">
        <w:rPr>
          <w:sz w:val="12"/>
          <w:szCs w:val="12"/>
        </w:rPr>
        <w:t>ода, ввиду чего квалификация действий Стукалова Г.И. по статье 20.10 КоАП РФ, изменения в которую внесенные Федеральным законом Российской Федерации от 28.06.2021 № 232-ФЗ "О внесении изменений в Кодекс Российской</w:t>
      </w:r>
      <w:r w:rsidRPr="003566DA">
        <w:rPr>
          <w:sz w:val="12"/>
          <w:szCs w:val="12"/>
        </w:rPr>
        <w:t xml:space="preserve"> Федерации об административных правонарушен</w:t>
      </w:r>
      <w:r w:rsidRPr="003566DA">
        <w:rPr>
          <w:sz w:val="12"/>
          <w:szCs w:val="12"/>
        </w:rPr>
        <w:t>иях" и вступили в силу с 09.07.2021, является правильной.</w:t>
      </w:r>
    </w:p>
    <w:p w:rsidR="00126AFB" w:rsidRPr="003566DA" w:rsidP="00126AFB">
      <w:pPr>
        <w:spacing w:line="180" w:lineRule="atLeast"/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Факт совершения административного правонарушения и виновность Стукалова Г.И. в его совершении, помимо признания своей вины последним, объективно подтверждается материалами дела, исследованными в ход</w:t>
      </w:r>
      <w:r w:rsidRPr="003566DA">
        <w:rPr>
          <w:sz w:val="12"/>
          <w:szCs w:val="12"/>
        </w:rPr>
        <w:t>е судебного заседания:</w:t>
      </w:r>
    </w:p>
    <w:p w:rsidR="00126AFB" w:rsidRPr="003566DA" w:rsidP="00126AFB">
      <w:pPr>
        <w:spacing w:line="180" w:lineRule="atLeast"/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 xml:space="preserve">- протоколом об административном правонарушении 8201 № </w:t>
      </w:r>
      <w:r w:rsidRPr="003566DA" w:rsidR="00042210">
        <w:rPr>
          <w:sz w:val="12"/>
          <w:szCs w:val="12"/>
        </w:rPr>
        <w:t xml:space="preserve">350242 </w:t>
      </w:r>
      <w:r w:rsidRPr="003566DA">
        <w:rPr>
          <w:sz w:val="12"/>
          <w:szCs w:val="12"/>
        </w:rPr>
        <w:t xml:space="preserve">от </w:t>
      </w:r>
      <w:r w:rsidRPr="003566DA" w:rsidR="00042210">
        <w:rPr>
          <w:sz w:val="12"/>
          <w:szCs w:val="12"/>
        </w:rPr>
        <w:t>07 апреля 2025 года</w:t>
      </w:r>
      <w:r w:rsidRPr="003566DA">
        <w:rPr>
          <w:sz w:val="12"/>
          <w:szCs w:val="12"/>
        </w:rPr>
        <w:t xml:space="preserve">, согласно которому </w:t>
      </w:r>
      <w:r w:rsidRPr="003566DA" w:rsidR="00042210">
        <w:rPr>
          <w:sz w:val="12"/>
          <w:szCs w:val="12"/>
        </w:rPr>
        <w:t>21 марта 2025 года</w:t>
      </w:r>
      <w:r w:rsidRPr="003566DA">
        <w:rPr>
          <w:sz w:val="12"/>
          <w:szCs w:val="12"/>
        </w:rPr>
        <w:t xml:space="preserve"> был выявлен факт незаконного хранения оружия гражданином </w:t>
      </w:r>
      <w:r w:rsidRPr="003566DA" w:rsidR="00042210">
        <w:rPr>
          <w:sz w:val="12"/>
          <w:szCs w:val="12"/>
        </w:rPr>
        <w:t>Стукаловым Г.И.</w:t>
      </w:r>
      <w:r w:rsidRPr="003566DA">
        <w:rPr>
          <w:sz w:val="12"/>
          <w:szCs w:val="12"/>
        </w:rPr>
        <w:t xml:space="preserve"> (л.д. 2). </w:t>
      </w:r>
    </w:p>
    <w:p w:rsidR="00126AFB" w:rsidRPr="003566DA" w:rsidP="00126AFB">
      <w:pPr>
        <w:spacing w:line="180" w:lineRule="atLeast"/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 xml:space="preserve">- рапортом </w:t>
      </w:r>
      <w:r w:rsidRPr="003566DA" w:rsidR="00042210">
        <w:rPr>
          <w:sz w:val="12"/>
          <w:szCs w:val="12"/>
        </w:rPr>
        <w:t xml:space="preserve"> старшего дознователя ОД МО МВД России «Джанкойский» от 04 апреля 2025 года</w:t>
      </w:r>
      <w:r w:rsidRPr="003566DA">
        <w:rPr>
          <w:sz w:val="12"/>
          <w:szCs w:val="12"/>
        </w:rPr>
        <w:t xml:space="preserve"> о выявлении факта совершения </w:t>
      </w:r>
      <w:r w:rsidRPr="003566DA" w:rsidR="00042210">
        <w:rPr>
          <w:sz w:val="12"/>
          <w:szCs w:val="12"/>
        </w:rPr>
        <w:t>Стукаловым Г.И.</w:t>
      </w:r>
      <w:r w:rsidRPr="003566DA">
        <w:rPr>
          <w:sz w:val="12"/>
          <w:szCs w:val="12"/>
        </w:rPr>
        <w:t xml:space="preserve"> административного правонарушения (л.д. 4);</w:t>
      </w:r>
    </w:p>
    <w:p w:rsidR="00042210" w:rsidRPr="003566DA" w:rsidP="00126AFB">
      <w:pPr>
        <w:spacing w:line="180" w:lineRule="atLeast"/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- постановлением о выделении материалов из уголовного дела от 04 апреля 2025 года (л.д.5)</w:t>
      </w:r>
    </w:p>
    <w:p w:rsidR="00126AFB" w:rsidRPr="003566DA" w:rsidP="00042210">
      <w:pPr>
        <w:spacing w:line="180" w:lineRule="atLeast"/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 xml:space="preserve">- </w:t>
      </w:r>
      <w:r w:rsidRPr="003566DA" w:rsidR="00042210">
        <w:rPr>
          <w:sz w:val="12"/>
          <w:szCs w:val="12"/>
        </w:rPr>
        <w:t>протоколом проведения ОРМ «Обследование помещений, зданий, сооружений, участков местности и транспортных средств» от 21 марта 2025 года (л.д.12)</w:t>
      </w:r>
    </w:p>
    <w:p w:rsidR="00042210" w:rsidRPr="003566DA" w:rsidP="00042210">
      <w:pPr>
        <w:spacing w:line="180" w:lineRule="atLeast"/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- фототаблицей  (л.д.15-22);</w:t>
      </w:r>
    </w:p>
    <w:p w:rsidR="00126AFB" w:rsidRPr="003566DA" w:rsidP="00126AFB">
      <w:pPr>
        <w:spacing w:line="180" w:lineRule="atLeast"/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 xml:space="preserve">- заключением эксперта </w:t>
      </w:r>
      <w:r w:rsidRPr="003566DA" w:rsidR="00042210">
        <w:rPr>
          <w:sz w:val="12"/>
          <w:szCs w:val="12"/>
        </w:rPr>
        <w:t xml:space="preserve">№ 5/177 от 27 марта 2025 года из выводов которого следует, что </w:t>
      </w:r>
      <w:r w:rsidRPr="003566DA" w:rsidR="00042210">
        <w:rPr>
          <w:sz w:val="12"/>
          <w:szCs w:val="12"/>
        </w:rPr>
        <w:t>ружье</w:t>
      </w:r>
      <w:r w:rsidRPr="003566DA" w:rsidR="00042210">
        <w:rPr>
          <w:sz w:val="12"/>
          <w:szCs w:val="12"/>
        </w:rPr>
        <w:t xml:space="preserve"> изъятое 21 марта 2025 года в ходе ОРМ ««Обследование помещений, зданий, сооружений, участков местности и транспортных средств» от 21 марта 2025 года по адресу: Джанкой, ул. Ломоносова, 16, является длинноствольным, одноствольным, казнозарядным, гладкоствольным огнестрельным оружием – ружьем модели ИЖ-18, 16 калибра, заводской номер</w:t>
      </w:r>
      <w:r w:rsidRPr="003566DA" w:rsidR="00042210">
        <w:rPr>
          <w:sz w:val="12"/>
          <w:szCs w:val="12"/>
        </w:rPr>
        <w:t xml:space="preserve"> Т</w:t>
      </w:r>
      <w:r w:rsidRPr="003566DA" w:rsidR="00042210">
        <w:rPr>
          <w:sz w:val="12"/>
          <w:szCs w:val="12"/>
        </w:rPr>
        <w:t xml:space="preserve"> 25288, изготовленным промышленным способом, ружье для производства выстрелов пригодно (л.д.27-30);</w:t>
      </w:r>
    </w:p>
    <w:p w:rsidR="00042210" w:rsidRPr="003566DA" w:rsidP="00126AFB">
      <w:pPr>
        <w:spacing w:line="180" w:lineRule="atLeast"/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 xml:space="preserve">- объяснениями Стукалова Г.И. </w:t>
      </w:r>
      <w:r w:rsidRPr="003566DA">
        <w:rPr>
          <w:sz w:val="12"/>
          <w:szCs w:val="12"/>
        </w:rPr>
        <w:t>аналогичные</w:t>
      </w:r>
      <w:r w:rsidRPr="003566DA">
        <w:rPr>
          <w:sz w:val="12"/>
          <w:szCs w:val="12"/>
        </w:rPr>
        <w:t xml:space="preserve"> данным в судебном заседании (л.д. 30);</w:t>
      </w:r>
    </w:p>
    <w:p w:rsidR="00042210" w:rsidRPr="003566DA" w:rsidP="00126AFB">
      <w:pPr>
        <w:spacing w:line="180" w:lineRule="atLeast"/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-</w:t>
      </w:r>
      <w:r w:rsidRPr="003566DA">
        <w:rPr>
          <w:sz w:val="12"/>
          <w:szCs w:val="12"/>
        </w:rPr>
        <w:t xml:space="preserve"> объяснениями понят</w:t>
      </w:r>
      <w:r w:rsidRPr="003566DA" w:rsidR="00B352C1">
        <w:rPr>
          <w:sz w:val="12"/>
          <w:szCs w:val="12"/>
        </w:rPr>
        <w:t>ых</w:t>
      </w:r>
      <w:r w:rsidRPr="003566DA">
        <w:rPr>
          <w:sz w:val="12"/>
          <w:szCs w:val="12"/>
        </w:rPr>
        <w:t xml:space="preserve"> Алымовой С.Л. </w:t>
      </w:r>
      <w:r w:rsidRPr="003566DA" w:rsidR="00B352C1">
        <w:rPr>
          <w:sz w:val="12"/>
          <w:szCs w:val="12"/>
        </w:rPr>
        <w:t xml:space="preserve">, Швец С.В. </w:t>
      </w:r>
      <w:r w:rsidRPr="003566DA">
        <w:rPr>
          <w:sz w:val="12"/>
          <w:szCs w:val="12"/>
        </w:rPr>
        <w:t>(л.д.33-</w:t>
      </w:r>
      <w:r w:rsidRPr="003566DA" w:rsidR="00B352C1">
        <w:rPr>
          <w:sz w:val="12"/>
          <w:szCs w:val="12"/>
        </w:rPr>
        <w:t>36</w:t>
      </w:r>
      <w:r w:rsidRPr="003566DA">
        <w:rPr>
          <w:sz w:val="12"/>
          <w:szCs w:val="12"/>
        </w:rPr>
        <w:t>)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 xml:space="preserve">- </w:t>
      </w:r>
      <w:r w:rsidRPr="003566DA" w:rsidR="00B352C1">
        <w:rPr>
          <w:sz w:val="12"/>
          <w:szCs w:val="12"/>
        </w:rPr>
        <w:t xml:space="preserve">ответом  ОЛРР ГУ Росгвардии по РК и г. </w:t>
      </w:r>
      <w:r w:rsidRPr="003566DA" w:rsidR="00B352C1">
        <w:rPr>
          <w:sz w:val="12"/>
          <w:szCs w:val="12"/>
        </w:rPr>
        <w:t>Севастополю</w:t>
      </w:r>
      <w:r w:rsidRPr="003566DA" w:rsidR="00B352C1">
        <w:rPr>
          <w:sz w:val="12"/>
          <w:szCs w:val="12"/>
        </w:rPr>
        <w:t xml:space="preserve"> из которого следует, что Стукалов Г.И. на учете как владелец гражданского огнестрельного, охотничьего, спортивного оружия не состоит</w:t>
      </w:r>
      <w:r w:rsidRPr="003566DA" w:rsidR="004B4C2F">
        <w:rPr>
          <w:sz w:val="12"/>
          <w:szCs w:val="12"/>
        </w:rPr>
        <w:t xml:space="preserve"> (л.д.38)</w:t>
      </w:r>
      <w:r w:rsidRPr="003566DA" w:rsidR="00B352C1">
        <w:rPr>
          <w:sz w:val="12"/>
          <w:szCs w:val="12"/>
        </w:rPr>
        <w:t>.</w:t>
      </w:r>
      <w:r w:rsidRPr="003566DA">
        <w:rPr>
          <w:sz w:val="12"/>
          <w:szCs w:val="12"/>
        </w:rPr>
        <w:t xml:space="preserve"> 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</w:t>
      </w:r>
      <w:r w:rsidRPr="003566DA">
        <w:rPr>
          <w:sz w:val="12"/>
          <w:szCs w:val="12"/>
        </w:rPr>
        <w:t xml:space="preserve">м, его содержание и оформление соответствуют требованиям ст. </w:t>
      </w:r>
      <w:r w:rsidRPr="003566DA">
        <w:rPr>
          <w:sz w:val="12"/>
          <w:szCs w:val="12"/>
        </w:rPr>
        <w:t>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3566DA">
        <w:rPr>
          <w:sz w:val="12"/>
          <w:szCs w:val="12"/>
        </w:rPr>
        <w:t xml:space="preserve"> Доказательства получены</w:t>
      </w:r>
      <w:r w:rsidRPr="003566DA">
        <w:rPr>
          <w:sz w:val="12"/>
          <w:szCs w:val="12"/>
        </w:rPr>
        <w:t xml:space="preserve">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Анализируя и оценива</w:t>
      </w:r>
      <w:r w:rsidRPr="003566DA">
        <w:rPr>
          <w:sz w:val="12"/>
          <w:szCs w:val="12"/>
        </w:rPr>
        <w:t xml:space="preserve">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3566DA" w:rsidR="004B4C2F">
        <w:rPr>
          <w:sz w:val="12"/>
          <w:szCs w:val="12"/>
        </w:rPr>
        <w:t>Стукалова Г.И.</w:t>
      </w:r>
      <w:r w:rsidRPr="003566DA">
        <w:rPr>
          <w:sz w:val="12"/>
          <w:szCs w:val="12"/>
        </w:rPr>
        <w:t xml:space="preserve"> в совершении административного правонарушения, предусмотренного ст. 20.10 КоАП РФ - незако</w:t>
      </w:r>
      <w:r w:rsidRPr="003566DA">
        <w:rPr>
          <w:sz w:val="12"/>
          <w:szCs w:val="12"/>
        </w:rPr>
        <w:t>нное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</w:t>
      </w:r>
      <w:r w:rsidRPr="003566DA">
        <w:rPr>
          <w:sz w:val="12"/>
          <w:szCs w:val="12"/>
        </w:rPr>
        <w:t xml:space="preserve"> не содержат уголовно наказуемого деяния.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Установленны</w:t>
      </w:r>
      <w:r w:rsidRPr="003566DA">
        <w:rPr>
          <w:sz w:val="12"/>
          <w:szCs w:val="12"/>
        </w:rPr>
        <w:t>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</w:t>
      </w:r>
      <w:r w:rsidRPr="003566DA">
        <w:rPr>
          <w:sz w:val="12"/>
          <w:szCs w:val="12"/>
        </w:rPr>
        <w:t xml:space="preserve"> лица, в отношении которого ведется производство по делу об административном правонарушении, не усматривается.</w:t>
      </w:r>
    </w:p>
    <w:p w:rsidR="00126AFB" w:rsidRPr="003566DA" w:rsidP="00126AFB">
      <w:pPr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>Обстоятельствами, смягчающими административную ответственность, лица, в отношении которого ведется производство по делу об административном право</w:t>
      </w:r>
      <w:r w:rsidRPr="003566DA">
        <w:rPr>
          <w:rFonts w:eastAsia="Calibri"/>
          <w:sz w:val="12"/>
          <w:szCs w:val="12"/>
          <w:lang w:eastAsia="en-US"/>
        </w:rPr>
        <w:t>нарушении на основании ч. 2 ст. 4.2 КоАП РФ является полное признание вины, выраженное в судебном заседании</w:t>
      </w:r>
      <w:r w:rsidRPr="003566DA" w:rsidR="00683F56">
        <w:rPr>
          <w:rFonts w:eastAsia="Calibri"/>
          <w:sz w:val="12"/>
          <w:szCs w:val="12"/>
          <w:lang w:eastAsia="en-US"/>
        </w:rPr>
        <w:t>.</w:t>
      </w:r>
    </w:p>
    <w:p w:rsidR="00126AFB" w:rsidRPr="003566DA" w:rsidP="00126AFB">
      <w:pPr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 xml:space="preserve">Обстоятельств, отягчающих ответственность </w:t>
      </w:r>
      <w:r w:rsidRPr="003566DA" w:rsidR="004B4C2F">
        <w:rPr>
          <w:rFonts w:eastAsia="Calibri"/>
          <w:sz w:val="12"/>
          <w:szCs w:val="12"/>
          <w:lang w:eastAsia="en-US"/>
        </w:rPr>
        <w:t>Стукалова Г.И.</w:t>
      </w:r>
      <w:r w:rsidRPr="003566DA">
        <w:rPr>
          <w:rFonts w:eastAsia="Calibri"/>
          <w:sz w:val="12"/>
          <w:szCs w:val="12"/>
          <w:lang w:eastAsia="en-US"/>
        </w:rPr>
        <w:t>, судом не установлено.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Согласно правовой позиции Верховного Суда Российской Федерации, ука</w:t>
      </w:r>
      <w:r w:rsidRPr="003566DA">
        <w:rPr>
          <w:sz w:val="12"/>
          <w:szCs w:val="12"/>
        </w:rPr>
        <w:t>занной в     п. 23.2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следует, что в соответствии со ста</w:t>
      </w:r>
      <w:r w:rsidRPr="003566DA">
        <w:rPr>
          <w:sz w:val="12"/>
          <w:szCs w:val="12"/>
        </w:rPr>
        <w:t>тьями 3.2 и 3.7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</w:t>
      </w:r>
      <w:r w:rsidRPr="003566DA">
        <w:rPr>
          <w:sz w:val="12"/>
          <w:szCs w:val="12"/>
        </w:rPr>
        <w:t xml:space="preserve"> судьей при принятии решения о привлечении лица к административной ответственности и назнач</w:t>
      </w:r>
      <w:r w:rsidRPr="003566DA">
        <w:rPr>
          <w:sz w:val="12"/>
          <w:szCs w:val="12"/>
        </w:rPr>
        <w:t>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При применении административного наказания в виде конфискации орудия совершени</w:t>
      </w:r>
      <w:r w:rsidRPr="003566DA">
        <w:rPr>
          <w:sz w:val="12"/>
          <w:szCs w:val="12"/>
        </w:rPr>
        <w:t>я или предмета административного правонарушения надлежит учитывать положения ч. 4 ст. 3.7 КоАП РФ, в соответствии с которыми конфискация орудия совершения или предмета административного правонарушения, принадлежащих на праве собственности лицу, не привлече</w:t>
      </w:r>
      <w:r w:rsidRPr="003566DA">
        <w:rPr>
          <w:sz w:val="12"/>
          <w:szCs w:val="12"/>
        </w:rPr>
        <w:t>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</w:t>
      </w:r>
      <w:r w:rsidRPr="003566DA">
        <w:rPr>
          <w:sz w:val="12"/>
          <w:szCs w:val="12"/>
        </w:rPr>
        <w:t xml:space="preserve"> исключением административных правонарушений в области таможенного дела (нарушения таможенны</w:t>
      </w:r>
      <w:r w:rsidRPr="003566DA">
        <w:rPr>
          <w:sz w:val="12"/>
          <w:szCs w:val="12"/>
        </w:rPr>
        <w:t>х правил), предусмотренных главой 16 КоАП РФ.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</w:t>
      </w:r>
      <w:r w:rsidRPr="003566DA">
        <w:rPr>
          <w:sz w:val="12"/>
          <w:szCs w:val="12"/>
        </w:rPr>
        <w:t>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</w:t>
      </w:r>
      <w:r w:rsidRPr="003566DA">
        <w:rPr>
          <w:sz w:val="12"/>
          <w:szCs w:val="12"/>
        </w:rPr>
        <w:t xml:space="preserve"> владеет и</w:t>
      </w:r>
      <w:r w:rsidRPr="003566DA">
        <w:rPr>
          <w:sz w:val="12"/>
          <w:szCs w:val="12"/>
        </w:rPr>
        <w:t>м незаконно, а также не находится в прямой зависимости от факта привлечения к административной ответственности.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 xml:space="preserve">В части обязательного дополнительного наказания в виде конфискации установлено следующее. </w:t>
      </w:r>
      <w:r w:rsidRPr="003566DA">
        <w:rPr>
          <w:sz w:val="12"/>
          <w:szCs w:val="12"/>
        </w:rPr>
        <w:t xml:space="preserve">В силу ч. 3 ст. 3.7 КоАП РФ не является конфискацией </w:t>
      </w:r>
      <w:r w:rsidRPr="003566DA">
        <w:rPr>
          <w:sz w:val="12"/>
          <w:szCs w:val="12"/>
        </w:rPr>
        <w:t>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</w:t>
      </w:r>
      <w:r w:rsidRPr="003566DA">
        <w:rPr>
          <w:sz w:val="12"/>
          <w:szCs w:val="12"/>
        </w:rPr>
        <w:t>ушение, по иным причинам и на этом основании подлежащих обращению в собственность государства или уничтожению.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Принимая во внимание, что ружье - одноствольное, длинноствольное, гладкоствольное, казнозарядное огнестрельное оружие - охотничье ружье модели ИЖ</w:t>
      </w:r>
      <w:r w:rsidRPr="003566DA">
        <w:rPr>
          <w:sz w:val="12"/>
          <w:szCs w:val="12"/>
        </w:rPr>
        <w:t>-</w:t>
      </w:r>
      <w:r w:rsidRPr="003566DA" w:rsidR="004B4C2F">
        <w:rPr>
          <w:sz w:val="12"/>
          <w:szCs w:val="12"/>
        </w:rPr>
        <w:t>18, 16 калибра</w:t>
      </w:r>
      <w:r w:rsidRPr="003566DA">
        <w:rPr>
          <w:sz w:val="12"/>
          <w:szCs w:val="12"/>
        </w:rPr>
        <w:t>, изготовленное промышленным способом - находились в незаконном гражданском обороте, поскольку не зарегистрировано в установленном порядке</w:t>
      </w:r>
      <w:r w:rsidRPr="003566DA" w:rsidR="004B4C2F">
        <w:rPr>
          <w:sz w:val="12"/>
          <w:szCs w:val="12"/>
        </w:rPr>
        <w:t>,</w:t>
      </w:r>
      <w:r w:rsidRPr="003566DA">
        <w:rPr>
          <w:sz w:val="12"/>
          <w:szCs w:val="12"/>
        </w:rPr>
        <w:t xml:space="preserve"> необходимых документов, подтверждающих легальное обращение в гражданском обороте нет, оно подлежит ун</w:t>
      </w:r>
      <w:r w:rsidRPr="003566DA">
        <w:rPr>
          <w:sz w:val="12"/>
          <w:szCs w:val="12"/>
        </w:rPr>
        <w:t>ичтожению.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 xml:space="preserve">С учетом изложенного, оснований для назначения дополнительного наказания в виде конфискации предмета административного правонарушения не имеется, изъятое: охотничье ружье </w:t>
      </w:r>
      <w:r w:rsidRPr="003566DA" w:rsidR="004B4C2F">
        <w:rPr>
          <w:sz w:val="12"/>
          <w:szCs w:val="12"/>
        </w:rPr>
        <w:t xml:space="preserve">модели </w:t>
      </w:r>
      <w:r w:rsidRPr="003566DA">
        <w:rPr>
          <w:sz w:val="12"/>
          <w:szCs w:val="12"/>
        </w:rPr>
        <w:t>***</w:t>
      </w:r>
      <w:r w:rsidRPr="003566DA" w:rsidR="004B4C2F">
        <w:rPr>
          <w:sz w:val="12"/>
          <w:szCs w:val="12"/>
        </w:rPr>
        <w:t xml:space="preserve">, </w:t>
      </w:r>
      <w:r w:rsidRPr="003566DA">
        <w:rPr>
          <w:sz w:val="12"/>
          <w:szCs w:val="12"/>
        </w:rPr>
        <w:t>***</w:t>
      </w:r>
      <w:r w:rsidRPr="003566DA" w:rsidR="004B4C2F">
        <w:rPr>
          <w:sz w:val="12"/>
          <w:szCs w:val="12"/>
        </w:rPr>
        <w:t xml:space="preserve">, заводской № </w:t>
      </w:r>
      <w:r w:rsidRPr="003566DA">
        <w:rPr>
          <w:sz w:val="12"/>
          <w:szCs w:val="12"/>
        </w:rPr>
        <w:t>* ***</w:t>
      </w:r>
      <w:r w:rsidRPr="003566DA" w:rsidR="004B4C2F">
        <w:rPr>
          <w:sz w:val="12"/>
          <w:szCs w:val="12"/>
        </w:rPr>
        <w:t>, изготовленное промышленным способом</w:t>
      </w:r>
      <w:r w:rsidRPr="003566DA">
        <w:rPr>
          <w:sz w:val="12"/>
          <w:szCs w:val="12"/>
        </w:rPr>
        <w:t>, подлежит уничтожению после вступления постановления в законную силу, так как находились в незаконном обороте.</w:t>
      </w:r>
    </w:p>
    <w:p w:rsidR="00126AFB" w:rsidRPr="003566DA" w:rsidP="00126AFB">
      <w:pPr>
        <w:ind w:firstLine="709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</w:t>
      </w:r>
      <w:r w:rsidRPr="003566DA">
        <w:rPr>
          <w:sz w:val="12"/>
          <w:szCs w:val="12"/>
        </w:rPr>
        <w:t>мейного и имущественного положения, смягчающих административную ответственность обстоятельств и отсутствия обстоятельств, ее отягчающих, всех обстоятельств дела, считаю возможным назначить наказание в виде штрафа, предусмотренного санкцией ст. 20.10 КоАП Р</w:t>
      </w:r>
      <w:r w:rsidRPr="003566DA">
        <w:rPr>
          <w:sz w:val="12"/>
          <w:szCs w:val="12"/>
        </w:rPr>
        <w:t>Ф, в минимальном размере без конфискации оружия, что будет достаточной мерой ответственности за совершенное правонарушение, наиболее целесообразной для предупреждения</w:t>
      </w:r>
      <w:r w:rsidRPr="003566DA">
        <w:rPr>
          <w:sz w:val="12"/>
          <w:szCs w:val="12"/>
        </w:rPr>
        <w:t xml:space="preserve"> совершения новых правонарушений, отвечать целям административного наказания для достижени</w:t>
      </w:r>
      <w:r w:rsidRPr="003566DA">
        <w:rPr>
          <w:sz w:val="12"/>
          <w:szCs w:val="12"/>
        </w:rPr>
        <w:t>я справедливого баланса публичных и частных интересов в рамках производства по делу об административном правонарушении.</w:t>
      </w:r>
    </w:p>
    <w:p w:rsidR="00126AFB" w:rsidRPr="003566DA" w:rsidP="00126AFB">
      <w:pPr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 xml:space="preserve">На основании </w:t>
      </w:r>
      <w:r w:rsidRPr="003566DA">
        <w:rPr>
          <w:rFonts w:eastAsia="Calibri"/>
          <w:sz w:val="12"/>
          <w:szCs w:val="12"/>
          <w:lang w:eastAsia="en-US"/>
        </w:rPr>
        <w:t>изложенного</w:t>
      </w:r>
      <w:r w:rsidRPr="003566DA">
        <w:rPr>
          <w:rFonts w:eastAsia="Calibri"/>
          <w:sz w:val="12"/>
          <w:szCs w:val="12"/>
          <w:lang w:eastAsia="en-US"/>
        </w:rPr>
        <w:t xml:space="preserve">, руководствуясь ст.ст. 29.9, 29.10, 29.11 КоАП РФ, мировой судья, </w:t>
      </w:r>
    </w:p>
    <w:p w:rsidR="00126AFB" w:rsidRPr="003566DA" w:rsidP="00126AFB">
      <w:pPr>
        <w:spacing w:line="240" w:lineRule="atLeast"/>
        <w:ind w:firstLine="709"/>
        <w:jc w:val="center"/>
        <w:rPr>
          <w:rFonts w:eastAsia="Calibri"/>
          <w:sz w:val="12"/>
          <w:szCs w:val="12"/>
          <w:lang w:eastAsia="en-US"/>
        </w:rPr>
      </w:pPr>
    </w:p>
    <w:p w:rsidR="00126AFB" w:rsidRPr="003566DA" w:rsidP="00126AFB">
      <w:pPr>
        <w:spacing w:line="240" w:lineRule="atLeast"/>
        <w:ind w:firstLine="709"/>
        <w:jc w:val="center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>ПОСТАНОВИЛ:</w:t>
      </w:r>
    </w:p>
    <w:p w:rsidR="00126AFB" w:rsidRPr="003566DA" w:rsidP="00126AFB">
      <w:pPr>
        <w:spacing w:line="240" w:lineRule="atLeast"/>
        <w:ind w:firstLine="709"/>
        <w:jc w:val="center"/>
        <w:rPr>
          <w:rFonts w:eastAsia="Calibri"/>
          <w:sz w:val="12"/>
          <w:szCs w:val="12"/>
          <w:lang w:eastAsia="en-US"/>
        </w:rPr>
      </w:pPr>
    </w:p>
    <w:p w:rsidR="00126AFB" w:rsidRPr="003566DA" w:rsidP="00126AFB">
      <w:pPr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 xml:space="preserve">Признать </w:t>
      </w:r>
      <w:r w:rsidRPr="003566DA" w:rsidR="004B4C2F">
        <w:rPr>
          <w:rFonts w:eastAsia="Calibri"/>
          <w:sz w:val="12"/>
          <w:szCs w:val="12"/>
          <w:lang w:eastAsia="en-US"/>
        </w:rPr>
        <w:t>Стукалова</w:t>
      </w:r>
      <w:r w:rsidRPr="003566DA" w:rsidR="004B4C2F">
        <w:rPr>
          <w:rFonts w:eastAsia="Calibri"/>
          <w:sz w:val="12"/>
          <w:szCs w:val="12"/>
          <w:lang w:eastAsia="en-US"/>
        </w:rPr>
        <w:t xml:space="preserve"> </w:t>
      </w:r>
      <w:r w:rsidRPr="003566DA">
        <w:rPr>
          <w:rFonts w:eastAsia="Calibri"/>
          <w:sz w:val="12"/>
          <w:szCs w:val="12"/>
          <w:lang w:eastAsia="en-US"/>
        </w:rPr>
        <w:t>Г.И.</w:t>
      </w:r>
      <w:r w:rsidRPr="003566DA">
        <w:rPr>
          <w:rFonts w:eastAsia="Calibri"/>
          <w:sz w:val="12"/>
          <w:szCs w:val="12"/>
          <w:lang w:eastAsia="en-US"/>
        </w:rPr>
        <w:t xml:space="preserve"> виновным в совершении административного правонарушения, предусмотренного ст. 20.10 КоАП РФ, и назначить ему административное наказание в виде административного штрафа в размере 5000 (пяти тысяч) рублей, без конфискации оружия.</w:t>
      </w:r>
    </w:p>
    <w:p w:rsidR="00126AFB" w:rsidRPr="003566DA" w:rsidP="00126AFB">
      <w:pPr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>Вещественн</w:t>
      </w:r>
      <w:r w:rsidRPr="003566DA" w:rsidR="004B4C2F">
        <w:rPr>
          <w:rFonts w:eastAsia="Calibri"/>
          <w:sz w:val="12"/>
          <w:szCs w:val="12"/>
          <w:lang w:eastAsia="en-US"/>
        </w:rPr>
        <w:t>ое</w:t>
      </w:r>
      <w:r w:rsidRPr="003566DA">
        <w:rPr>
          <w:rFonts w:eastAsia="Calibri"/>
          <w:sz w:val="12"/>
          <w:szCs w:val="12"/>
          <w:lang w:eastAsia="en-US"/>
        </w:rPr>
        <w:t xml:space="preserve"> доказател</w:t>
      </w:r>
      <w:r w:rsidRPr="003566DA">
        <w:rPr>
          <w:rFonts w:eastAsia="Calibri"/>
          <w:sz w:val="12"/>
          <w:szCs w:val="12"/>
          <w:lang w:eastAsia="en-US"/>
        </w:rPr>
        <w:t>ьств</w:t>
      </w:r>
      <w:r w:rsidRPr="003566DA" w:rsidR="004B4C2F">
        <w:rPr>
          <w:rFonts w:eastAsia="Calibri"/>
          <w:sz w:val="12"/>
          <w:szCs w:val="12"/>
          <w:lang w:eastAsia="en-US"/>
        </w:rPr>
        <w:t>о</w:t>
      </w:r>
      <w:r w:rsidRPr="003566DA">
        <w:rPr>
          <w:rFonts w:eastAsia="Calibri"/>
          <w:sz w:val="12"/>
          <w:szCs w:val="12"/>
          <w:lang w:eastAsia="en-US"/>
        </w:rPr>
        <w:t xml:space="preserve">: </w:t>
      </w:r>
      <w:r w:rsidRPr="003566DA" w:rsidR="004B4C2F">
        <w:rPr>
          <w:rFonts w:eastAsia="Calibri"/>
          <w:sz w:val="12"/>
          <w:szCs w:val="12"/>
          <w:lang w:eastAsia="en-US"/>
        </w:rPr>
        <w:t>длинноствольное, одноствольное, казнозарядное, гладкоствольное оружие – ружье модели «</w:t>
      </w:r>
      <w:r w:rsidRPr="003566DA">
        <w:rPr>
          <w:rFonts w:eastAsia="Calibri"/>
          <w:sz w:val="12"/>
          <w:szCs w:val="12"/>
          <w:lang w:eastAsia="en-US"/>
        </w:rPr>
        <w:t>***</w:t>
      </w:r>
      <w:r w:rsidRPr="003566DA" w:rsidR="004B4C2F">
        <w:rPr>
          <w:rFonts w:eastAsia="Calibri"/>
          <w:sz w:val="12"/>
          <w:szCs w:val="12"/>
          <w:lang w:eastAsia="en-US"/>
        </w:rPr>
        <w:t xml:space="preserve">»,  </w:t>
      </w:r>
      <w:r w:rsidRPr="003566DA">
        <w:rPr>
          <w:rFonts w:eastAsia="Calibri"/>
          <w:sz w:val="12"/>
          <w:szCs w:val="12"/>
          <w:lang w:eastAsia="en-US"/>
        </w:rPr>
        <w:t>***</w:t>
      </w:r>
      <w:r w:rsidRPr="003566DA" w:rsidR="004B4C2F">
        <w:rPr>
          <w:rFonts w:eastAsia="Calibri"/>
          <w:sz w:val="12"/>
          <w:szCs w:val="12"/>
          <w:lang w:eastAsia="en-US"/>
        </w:rPr>
        <w:t xml:space="preserve">, заводской № </w:t>
      </w:r>
      <w:r w:rsidRPr="003566DA">
        <w:rPr>
          <w:rFonts w:eastAsia="Calibri"/>
          <w:sz w:val="12"/>
          <w:szCs w:val="12"/>
          <w:lang w:eastAsia="en-US"/>
        </w:rPr>
        <w:t>* ***</w:t>
      </w:r>
      <w:r w:rsidRPr="003566DA" w:rsidR="004B4C2F">
        <w:rPr>
          <w:rFonts w:eastAsia="Calibri"/>
          <w:sz w:val="12"/>
          <w:szCs w:val="12"/>
          <w:lang w:eastAsia="en-US"/>
        </w:rPr>
        <w:t xml:space="preserve">, изготовленное промышленным </w:t>
      </w:r>
      <w:r w:rsidRPr="003566DA" w:rsidR="004B4C2F">
        <w:rPr>
          <w:rFonts w:eastAsia="Calibri"/>
          <w:sz w:val="12"/>
          <w:szCs w:val="12"/>
          <w:lang w:eastAsia="en-US"/>
        </w:rPr>
        <w:t>способом</w:t>
      </w:r>
      <w:r w:rsidRPr="003566DA">
        <w:rPr>
          <w:rFonts w:eastAsia="Calibri"/>
          <w:sz w:val="12"/>
          <w:szCs w:val="12"/>
          <w:lang w:eastAsia="en-US"/>
        </w:rPr>
        <w:t xml:space="preserve"> находящееся в камере хранения, согласно корешка квитанции № </w:t>
      </w:r>
      <w:r w:rsidRPr="003566DA" w:rsidR="004B4C2F">
        <w:rPr>
          <w:rFonts w:eastAsia="Calibri"/>
          <w:sz w:val="12"/>
          <w:szCs w:val="12"/>
          <w:lang w:eastAsia="en-US"/>
        </w:rPr>
        <w:t>34</w:t>
      </w:r>
      <w:r w:rsidRPr="003566DA">
        <w:rPr>
          <w:rFonts w:eastAsia="Calibri"/>
          <w:sz w:val="12"/>
          <w:szCs w:val="12"/>
          <w:lang w:eastAsia="en-US"/>
        </w:rPr>
        <w:t xml:space="preserve"> от </w:t>
      </w:r>
      <w:r w:rsidRPr="003566DA" w:rsidR="004B4C2F">
        <w:rPr>
          <w:rFonts w:eastAsia="Calibri"/>
          <w:sz w:val="12"/>
          <w:szCs w:val="12"/>
          <w:lang w:eastAsia="en-US"/>
        </w:rPr>
        <w:t>08 апреля 2025 года</w:t>
      </w:r>
      <w:r w:rsidRPr="003566DA">
        <w:rPr>
          <w:rFonts w:eastAsia="Calibri"/>
          <w:sz w:val="12"/>
          <w:szCs w:val="12"/>
          <w:lang w:eastAsia="en-US"/>
        </w:rPr>
        <w:t xml:space="preserve">, находящееся в камере хранения МО МВД России «Джанкойский», после вступления настоящего постановления в законную силу - уничтожить. </w:t>
      </w:r>
    </w:p>
    <w:p w:rsidR="00126AFB" w:rsidRPr="003566DA" w:rsidP="00126AFB">
      <w:pPr>
        <w:autoSpaceDE w:val="0"/>
        <w:autoSpaceDN w:val="0"/>
        <w:adjustRightInd w:val="0"/>
        <w:ind w:firstLine="709"/>
        <w:jc w:val="both"/>
        <w:rPr>
          <w:rFonts w:eastAsia="Calibri"/>
          <w:sz w:val="12"/>
          <w:szCs w:val="12"/>
          <w:lang w:eastAsia="en-US"/>
        </w:rPr>
      </w:pPr>
      <w:r w:rsidRPr="003566DA">
        <w:rPr>
          <w:rFonts w:eastAsia="Calibri"/>
          <w:sz w:val="12"/>
          <w:szCs w:val="12"/>
          <w:lang w:eastAsia="en-US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3566DA">
        <w:rPr>
          <w:rFonts w:eastAsia="Calibri"/>
          <w:sz w:val="12"/>
          <w:szCs w:val="12"/>
          <w:lang w:eastAsia="en-US"/>
        </w:rPr>
        <w:t>Россия, Республика Крым, 295000, г. Симферополь, ул. Набережная им.60-летия СССР, 28;  получатель:</w:t>
      </w:r>
      <w:r w:rsidRPr="003566DA">
        <w:rPr>
          <w:rFonts w:eastAsia="Calibri"/>
          <w:sz w:val="12"/>
          <w:szCs w:val="12"/>
          <w:lang w:eastAsia="en-US"/>
        </w:rPr>
        <w:t xml:space="preserve"> </w:t>
      </w:r>
      <w:r w:rsidRPr="003566DA">
        <w:rPr>
          <w:rFonts w:eastAsia="Calibri"/>
          <w:sz w:val="12"/>
          <w:szCs w:val="12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</w:t>
      </w:r>
      <w:r w:rsidRPr="003566DA">
        <w:rPr>
          <w:rFonts w:eastAsia="Calibri"/>
          <w:sz w:val="12"/>
          <w:szCs w:val="12"/>
          <w:lang w:eastAsia="en-US"/>
        </w:rPr>
        <w:t>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</w:t>
      </w:r>
      <w:r w:rsidRPr="003566DA">
        <w:rPr>
          <w:rFonts w:eastAsia="Calibri"/>
          <w:sz w:val="12"/>
          <w:szCs w:val="12"/>
          <w:lang w:eastAsia="en-US"/>
        </w:rPr>
        <w:t xml:space="preserve"> КБК 828 1 16 01203 01 0010 140, УИН</w:t>
      </w:r>
      <w:r w:rsidRPr="003566DA">
        <w:rPr>
          <w:rFonts w:eastAsia="Calibri"/>
          <w:sz w:val="12"/>
          <w:szCs w:val="12"/>
          <w:lang w:eastAsia="en-US"/>
        </w:rPr>
        <w:t xml:space="preserve"> 0410760300345001562520173, постановление № 5-156/34/2025 от 08.04.2025 года.</w:t>
      </w:r>
    </w:p>
    <w:p w:rsidR="00126AFB" w:rsidRPr="003566DA" w:rsidP="00126AFB">
      <w:pPr>
        <w:autoSpaceDE w:val="0"/>
        <w:autoSpaceDN w:val="0"/>
        <w:adjustRightInd w:val="0"/>
        <w:ind w:firstLine="709"/>
        <w:jc w:val="both"/>
        <w:rPr>
          <w:sz w:val="12"/>
          <w:szCs w:val="12"/>
          <w:lang w:eastAsia="en-US"/>
        </w:rPr>
      </w:pPr>
      <w:r w:rsidRPr="003566DA">
        <w:rPr>
          <w:sz w:val="12"/>
          <w:szCs w:val="12"/>
          <w:lang w:eastAsia="en-US"/>
        </w:rPr>
        <w:t xml:space="preserve">Разъяснить </w:t>
      </w:r>
      <w:r w:rsidRPr="003566DA" w:rsidR="004B4C2F">
        <w:rPr>
          <w:sz w:val="12"/>
          <w:szCs w:val="12"/>
          <w:lang w:eastAsia="en-US"/>
        </w:rPr>
        <w:t>Стукалову</w:t>
      </w:r>
      <w:r w:rsidRPr="003566DA" w:rsidR="004B4C2F">
        <w:rPr>
          <w:sz w:val="12"/>
          <w:szCs w:val="12"/>
          <w:lang w:eastAsia="en-US"/>
        </w:rPr>
        <w:t xml:space="preserve"> </w:t>
      </w:r>
      <w:r w:rsidRPr="003566DA">
        <w:rPr>
          <w:sz w:val="12"/>
          <w:szCs w:val="12"/>
          <w:lang w:eastAsia="en-US"/>
        </w:rPr>
        <w:t>Г.И.</w:t>
      </w:r>
      <w:r w:rsidRPr="003566DA">
        <w:rPr>
          <w:sz w:val="12"/>
          <w:szCs w:val="12"/>
          <w:lang w:eastAsia="en-US"/>
        </w:rPr>
        <w:t>, что в соответствии со ст. 32.2 КоАП РФ, административный штраф должен быть уплачен лицом, привлеченным</w:t>
      </w:r>
      <w:r w:rsidRPr="003566DA">
        <w:rPr>
          <w:sz w:val="12"/>
          <w:szCs w:val="12"/>
          <w:lang w:eastAsia="en-US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26AFB" w:rsidRPr="003566DA" w:rsidP="00126AFB">
      <w:pPr>
        <w:autoSpaceDE w:val="0"/>
        <w:autoSpaceDN w:val="0"/>
        <w:adjustRightInd w:val="0"/>
        <w:ind w:firstLine="709"/>
        <w:jc w:val="both"/>
        <w:rPr>
          <w:sz w:val="12"/>
          <w:szCs w:val="12"/>
          <w:lang w:eastAsia="en-US"/>
        </w:rPr>
      </w:pPr>
      <w:r w:rsidRPr="003566DA">
        <w:rPr>
          <w:sz w:val="12"/>
          <w:szCs w:val="12"/>
          <w:lang w:eastAsia="en-US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26AFB" w:rsidRPr="003566DA" w:rsidP="00126AFB">
      <w:pPr>
        <w:autoSpaceDE w:val="0"/>
        <w:autoSpaceDN w:val="0"/>
        <w:adjustRightInd w:val="0"/>
        <w:ind w:firstLine="709"/>
        <w:jc w:val="both"/>
        <w:rPr>
          <w:sz w:val="12"/>
          <w:szCs w:val="12"/>
          <w:lang w:eastAsia="en-US"/>
        </w:rPr>
      </w:pPr>
      <w:r w:rsidRPr="003566DA">
        <w:rPr>
          <w:sz w:val="12"/>
          <w:szCs w:val="12"/>
          <w:lang w:eastAsia="en-US"/>
        </w:rPr>
        <w:t xml:space="preserve">Разъяснить </w:t>
      </w:r>
      <w:r w:rsidRPr="003566DA" w:rsidR="004B4C2F">
        <w:rPr>
          <w:sz w:val="12"/>
          <w:szCs w:val="12"/>
          <w:lang w:eastAsia="en-US"/>
        </w:rPr>
        <w:t>Стукалову</w:t>
      </w:r>
      <w:r w:rsidRPr="003566DA" w:rsidR="004B4C2F">
        <w:rPr>
          <w:sz w:val="12"/>
          <w:szCs w:val="12"/>
          <w:lang w:eastAsia="en-US"/>
        </w:rPr>
        <w:t xml:space="preserve"> </w:t>
      </w:r>
      <w:r w:rsidRPr="003566DA">
        <w:rPr>
          <w:sz w:val="12"/>
          <w:szCs w:val="12"/>
          <w:lang w:eastAsia="en-US"/>
        </w:rPr>
        <w:t>Г.И.</w:t>
      </w:r>
      <w:r w:rsidRPr="003566DA">
        <w:rPr>
          <w:sz w:val="12"/>
          <w:szCs w:val="12"/>
          <w:lang w:eastAsia="en-US"/>
        </w:rPr>
        <w:t xml:space="preserve"> положения ч. 1 ст. 20.25 КоАП РФ, в соответствии с ко</w:t>
      </w:r>
      <w:r w:rsidRPr="003566DA">
        <w:rPr>
          <w:sz w:val="12"/>
          <w:szCs w:val="12"/>
          <w:lang w:eastAsia="en-US"/>
        </w:rPr>
        <w:t>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3566DA">
        <w:rPr>
          <w:sz w:val="12"/>
          <w:szCs w:val="12"/>
          <w:lang w:eastAsia="en-US"/>
        </w:rPr>
        <w:t xml:space="preserve"> срок до пятнадцати суток, либо обязательные работы на срок до пятидесяти часов.</w:t>
      </w:r>
    </w:p>
    <w:p w:rsidR="00126AFB" w:rsidRPr="003566DA" w:rsidP="00126AFB">
      <w:pPr>
        <w:autoSpaceDE w:val="0"/>
        <w:autoSpaceDN w:val="0"/>
        <w:adjustRightInd w:val="0"/>
        <w:ind w:firstLine="709"/>
        <w:jc w:val="both"/>
        <w:rPr>
          <w:sz w:val="12"/>
          <w:szCs w:val="12"/>
          <w:lang w:eastAsia="en-US"/>
        </w:rPr>
      </w:pPr>
      <w:r w:rsidRPr="003566DA">
        <w:rPr>
          <w:sz w:val="12"/>
          <w:szCs w:val="12"/>
          <w:lang w:eastAsia="en-US"/>
        </w:rPr>
        <w:t xml:space="preserve">Постановление может быть обжаловано в Джанкойский районный суд Республики Крым в течение 10 </w:t>
      </w:r>
      <w:r w:rsidRPr="003566DA" w:rsidR="004B4C2F">
        <w:rPr>
          <w:sz w:val="12"/>
          <w:szCs w:val="12"/>
          <w:lang w:eastAsia="en-US"/>
        </w:rPr>
        <w:t>дней</w:t>
      </w:r>
      <w:r w:rsidRPr="003566DA">
        <w:rPr>
          <w:sz w:val="12"/>
          <w:szCs w:val="12"/>
          <w:lang w:eastAsia="en-US"/>
        </w:rPr>
        <w:t xml:space="preserve"> со дня вручения или получения копии постановления через мирового судью судебно</w:t>
      </w:r>
      <w:r w:rsidRPr="003566DA">
        <w:rPr>
          <w:sz w:val="12"/>
          <w:szCs w:val="12"/>
          <w:lang w:eastAsia="en-US"/>
        </w:rPr>
        <w:t>го участка № 3</w:t>
      </w:r>
      <w:r w:rsidRPr="003566DA" w:rsidR="00CA5594">
        <w:rPr>
          <w:sz w:val="12"/>
          <w:szCs w:val="12"/>
          <w:lang w:eastAsia="en-US"/>
        </w:rPr>
        <w:t>4</w:t>
      </w:r>
      <w:r w:rsidRPr="003566DA">
        <w:rPr>
          <w:sz w:val="12"/>
          <w:szCs w:val="12"/>
          <w:lang w:eastAsia="en-US"/>
        </w:rPr>
        <w:t xml:space="preserve"> Джанкойского судебного района. </w:t>
      </w:r>
    </w:p>
    <w:p w:rsidR="00126AFB" w:rsidRPr="003566DA" w:rsidP="00126AFB">
      <w:pPr>
        <w:autoSpaceDE w:val="0"/>
        <w:autoSpaceDN w:val="0"/>
        <w:adjustRightInd w:val="0"/>
        <w:ind w:firstLine="709"/>
        <w:jc w:val="both"/>
        <w:rPr>
          <w:sz w:val="12"/>
          <w:szCs w:val="12"/>
          <w:lang w:eastAsia="en-US"/>
        </w:rPr>
      </w:pPr>
    </w:p>
    <w:p w:rsidR="00536D3D" w:rsidRPr="003566DA" w:rsidP="00E02EEF">
      <w:pPr>
        <w:pStyle w:val="NoSpacing"/>
        <w:tabs>
          <w:tab w:val="left" w:pos="3719"/>
          <w:tab w:val="left" w:pos="7037"/>
        </w:tabs>
        <w:ind w:firstLine="567"/>
        <w:jc w:val="both"/>
        <w:rPr>
          <w:sz w:val="12"/>
          <w:szCs w:val="12"/>
        </w:rPr>
      </w:pPr>
      <w:r w:rsidRPr="003566DA">
        <w:rPr>
          <w:sz w:val="12"/>
          <w:szCs w:val="12"/>
        </w:rPr>
        <w:t>Мировой судья</w:t>
      </w:r>
      <w:r w:rsidRPr="003566DA">
        <w:rPr>
          <w:sz w:val="12"/>
          <w:szCs w:val="12"/>
        </w:rPr>
        <w:tab/>
      </w:r>
      <w:r w:rsidRPr="003566DA" w:rsidR="00E02EEF">
        <w:rPr>
          <w:sz w:val="12"/>
          <w:szCs w:val="12"/>
        </w:rPr>
        <w:t>(личная подпись)</w:t>
      </w:r>
      <w:r w:rsidRPr="003566DA" w:rsidR="00E02EEF">
        <w:rPr>
          <w:sz w:val="12"/>
          <w:szCs w:val="12"/>
        </w:rPr>
        <w:tab/>
      </w:r>
      <w:r w:rsidRPr="003566DA">
        <w:rPr>
          <w:sz w:val="12"/>
          <w:szCs w:val="12"/>
        </w:rPr>
        <w:t>Т.М. Кондратьева</w:t>
      </w:r>
    </w:p>
    <w:sectPr w:rsidSect="00E02EEF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41EC0"/>
    <w:rsid w:val="00042210"/>
    <w:rsid w:val="000805B9"/>
    <w:rsid w:val="000D5B86"/>
    <w:rsid w:val="00126AFB"/>
    <w:rsid w:val="00183DED"/>
    <w:rsid w:val="001F47A9"/>
    <w:rsid w:val="0021740C"/>
    <w:rsid w:val="00240736"/>
    <w:rsid w:val="00250039"/>
    <w:rsid w:val="00257B36"/>
    <w:rsid w:val="00283C9F"/>
    <w:rsid w:val="00287636"/>
    <w:rsid w:val="002A2EB9"/>
    <w:rsid w:val="002C2F02"/>
    <w:rsid w:val="00312EC4"/>
    <w:rsid w:val="003566DA"/>
    <w:rsid w:val="00365DCD"/>
    <w:rsid w:val="00397406"/>
    <w:rsid w:val="003B68F6"/>
    <w:rsid w:val="003C177A"/>
    <w:rsid w:val="0046225A"/>
    <w:rsid w:val="00475FD1"/>
    <w:rsid w:val="00496FAA"/>
    <w:rsid w:val="004B4C2F"/>
    <w:rsid w:val="004C5A78"/>
    <w:rsid w:val="004D2554"/>
    <w:rsid w:val="004D50CE"/>
    <w:rsid w:val="004D58AB"/>
    <w:rsid w:val="004D5D21"/>
    <w:rsid w:val="004D63E9"/>
    <w:rsid w:val="004E2CEB"/>
    <w:rsid w:val="004F11FE"/>
    <w:rsid w:val="004F2697"/>
    <w:rsid w:val="00532439"/>
    <w:rsid w:val="00535B29"/>
    <w:rsid w:val="00536D3D"/>
    <w:rsid w:val="00576A8D"/>
    <w:rsid w:val="0058059B"/>
    <w:rsid w:val="00581B17"/>
    <w:rsid w:val="005C5F7E"/>
    <w:rsid w:val="005D5724"/>
    <w:rsid w:val="0061378A"/>
    <w:rsid w:val="00683F56"/>
    <w:rsid w:val="00696204"/>
    <w:rsid w:val="00750F8E"/>
    <w:rsid w:val="00753549"/>
    <w:rsid w:val="0077152B"/>
    <w:rsid w:val="00784C12"/>
    <w:rsid w:val="007C297F"/>
    <w:rsid w:val="007C3F58"/>
    <w:rsid w:val="008045BA"/>
    <w:rsid w:val="00827AFC"/>
    <w:rsid w:val="00851272"/>
    <w:rsid w:val="008818C9"/>
    <w:rsid w:val="00887DAF"/>
    <w:rsid w:val="008B2525"/>
    <w:rsid w:val="008B392F"/>
    <w:rsid w:val="008B522E"/>
    <w:rsid w:val="008C6F70"/>
    <w:rsid w:val="009059C1"/>
    <w:rsid w:val="0094402C"/>
    <w:rsid w:val="009949B3"/>
    <w:rsid w:val="009B1168"/>
    <w:rsid w:val="009E366B"/>
    <w:rsid w:val="00A15E5C"/>
    <w:rsid w:val="00A84DE2"/>
    <w:rsid w:val="00AE6B9F"/>
    <w:rsid w:val="00AF2E9E"/>
    <w:rsid w:val="00B0007A"/>
    <w:rsid w:val="00B30C3D"/>
    <w:rsid w:val="00B352C1"/>
    <w:rsid w:val="00B364E6"/>
    <w:rsid w:val="00B758C9"/>
    <w:rsid w:val="00B85DC1"/>
    <w:rsid w:val="00BC7B25"/>
    <w:rsid w:val="00BD68E1"/>
    <w:rsid w:val="00C02D0E"/>
    <w:rsid w:val="00C265F0"/>
    <w:rsid w:val="00C65537"/>
    <w:rsid w:val="00C74807"/>
    <w:rsid w:val="00CA5594"/>
    <w:rsid w:val="00CF714D"/>
    <w:rsid w:val="00D4566F"/>
    <w:rsid w:val="00D734D3"/>
    <w:rsid w:val="00DA2E49"/>
    <w:rsid w:val="00DD4ECB"/>
    <w:rsid w:val="00E02EEF"/>
    <w:rsid w:val="00E100ED"/>
    <w:rsid w:val="00E10B1C"/>
    <w:rsid w:val="00E41D2F"/>
    <w:rsid w:val="00E44720"/>
    <w:rsid w:val="00E50655"/>
    <w:rsid w:val="00E641A4"/>
    <w:rsid w:val="00EA1C42"/>
    <w:rsid w:val="00EE24E9"/>
    <w:rsid w:val="00F27D17"/>
    <w:rsid w:val="00F805C1"/>
    <w:rsid w:val="00FB5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B5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B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Знак1"/>
    <w:basedOn w:val="Normal"/>
    <w:rsid w:val="008B5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uiPriority w:val="99"/>
    <w:unhideWhenUsed/>
    <w:rsid w:val="003974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9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74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71768-5F3C-40B5-8BA0-5149B96D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