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598C" w:rsidRPr="00F9598C" w:rsidP="00F9598C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224DE2">
        <w:rPr>
          <w:rFonts w:ascii="Times New Roman" w:eastAsia="Times New Roman" w:hAnsi="Times New Roman" w:cs="Times New Roman"/>
          <w:sz w:val="28"/>
          <w:szCs w:val="28"/>
          <w:lang w:eastAsia="ru-RU"/>
        </w:rPr>
        <w:t>389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/36/2024</w:t>
      </w:r>
    </w:p>
    <w:p w:rsidR="00F9598C" w:rsidRPr="00F9598C" w:rsidP="00F959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F959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0036-01-2024-00</w:t>
      </w:r>
      <w:r w:rsidR="00224DE2">
        <w:rPr>
          <w:rFonts w:ascii="Times New Roman" w:eastAsia="Times New Roman" w:hAnsi="Times New Roman" w:cs="Times New Roman"/>
          <w:sz w:val="28"/>
          <w:szCs w:val="28"/>
          <w:lang w:eastAsia="ru-RU"/>
        </w:rPr>
        <w:t>2109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4DE2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</w:p>
    <w:p w:rsidR="00F9598C" w:rsidRPr="00F9598C" w:rsidP="00F9598C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RPr="00F9598C" w:rsidP="00F95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9598C" w:rsidRPr="00F9598C" w:rsidP="00F95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F9598C" w:rsidRPr="00F9598C" w:rsidP="00F95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RPr="00F9598C" w:rsidP="00F9598C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>19 ноября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г. Джанкой</w:t>
      </w:r>
    </w:p>
    <w:p w:rsidR="00F9598C" w:rsidRPr="00F9598C" w:rsidP="00F95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583" w:rsidP="007325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3BB2" w:rsidR="00D43BB2">
        <w:rPr>
          <w:rFonts w:ascii="Times New Roman" w:hAnsi="Times New Roman" w:cs="Times New Roman"/>
          <w:sz w:val="28"/>
          <w:szCs w:val="28"/>
        </w:rPr>
        <w:t>ировой судья судебного участка №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43BB2" w:rsidR="00D43BB2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Фабинская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D43BB2" w:rsidR="00D43BB2">
        <w:rPr>
          <w:rFonts w:ascii="Times New Roman" w:hAnsi="Times New Roman" w:cs="Times New Roman"/>
          <w:sz w:val="28"/>
          <w:szCs w:val="28"/>
        </w:rPr>
        <w:t>,</w:t>
      </w:r>
      <w:r w:rsidRPr="00D43BB2" w:rsid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</w:t>
      </w:r>
      <w:r w:rsidRPr="00D43BB2" w:rsidR="00F9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Республика Крым, </w:t>
      </w:r>
      <w:r w:rsidRPr="00D43BB2" w:rsidR="00F9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43BB2" w:rsidR="00F9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r w:rsidRPr="00D43BB2" w:rsidR="00F9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жанкой</w:t>
      </w:r>
      <w:r w:rsidRPr="00D43BB2" w:rsidR="00F9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Октябрьская, д. 84,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№ 1</w:t>
      </w:r>
      <w:r w:rsidRPr="00D43BB2" w:rsidR="00F9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43BB2" w:rsid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об административном правонарушении по ст. 15.5 КоАП РФ в отношении 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председателя 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Заречнского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– главы администрации 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Заречненского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73258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Головатюк </w:t>
      </w:r>
      <w:r w:rsidR="006546D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В.П.</w:t>
      </w:r>
      <w:r w:rsidRPr="0073258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r w:rsidR="006546D3">
        <w:rPr>
          <w:rFonts w:ascii="Times New Roman" w:hAnsi="Times New Roman"/>
          <w:sz w:val="28"/>
          <w:szCs w:val="28"/>
        </w:rPr>
        <w:t>***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уроженки </w:t>
      </w:r>
      <w:r w:rsidR="006546D3">
        <w:rPr>
          <w:rFonts w:ascii="Times New Roman" w:hAnsi="Times New Roman"/>
          <w:sz w:val="28"/>
          <w:szCs w:val="28"/>
        </w:rPr>
        <w:t>***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 гражданина Российской Федерации </w:t>
      </w:r>
      <w:r w:rsidR="006546D3">
        <w:rPr>
          <w:rFonts w:ascii="Times New Roman" w:hAnsi="Times New Roman"/>
          <w:sz w:val="28"/>
          <w:szCs w:val="28"/>
        </w:rPr>
        <w:t>***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зарегистрированной и проживающей по адресу: </w:t>
      </w:r>
      <w:r w:rsidR="006546D3">
        <w:rPr>
          <w:rFonts w:ascii="Times New Roman" w:hAnsi="Times New Roman"/>
          <w:sz w:val="28"/>
          <w:szCs w:val="28"/>
        </w:rPr>
        <w:t>***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9598C" w:rsidP="007325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УСТАНОВИЛА:</w:t>
      </w:r>
    </w:p>
    <w:p w:rsidR="00981CF1" w:rsidRPr="00981CF1" w:rsidP="00981CF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Головатюк В.П.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</w:t>
      </w:r>
      <w:r w:rsidRPr="00981C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Заречненского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ответственной за предоставление налоговой отчетности, не предоставила в Межрайонную ИФНС России N 2 по Республике Крым первичную декларацию по налогу на прибыль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год, в срок не позднее 25.03.2024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представила в налоговый орган по телекоммуникационным каналам связи с ЭЦП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26.03.2024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7278E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981C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Головатюк В.П.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явилась, извещена надлежащим образом, причины неявки суду не сообщила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ходатайств об отложении рассмотрения дела не заявлено.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изложенным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считает возможным рассмотреть дело в отсутствие </w:t>
      </w:r>
      <w:r w:rsidRPr="00981C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Головатюк В.П.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 об административном правонарушении, суд приходит к следующему.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15.5 КоАП РФ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и влечет за собой назначение наказания в виде предупреждения или наложение административного штрафа на должностных лиц в размере от трехсот до пятисот рублей.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1, 3 ст. 80 НК РФ 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 и (или) о других данных, служащих основанием для исчисления и уплаты налога.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6 ст. 80 НК РФ налоговая декларация представляется в установленные законодательством о налогах и сборах сроки.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 ст. 285 НК РФ налоговым периодом по налогу на прибыль организаций признается календарный год.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1, 4 ст. 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налоговые декларации в порядке, определенном настоящей статьей.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</w:t>
      </w:r>
      <w:r w:rsidRPr="00981CF1" w:rsidR="007278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Головатюк В.П.</w:t>
      </w:r>
      <w:r w:rsidR="007278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</w:t>
      </w:r>
      <w:r w:rsidRPr="00981CF1" w:rsidR="007278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981CF1" w:rsidR="007278E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глав</w:t>
      </w:r>
      <w:r w:rsidR="00727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81CF1" w:rsidR="00727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981CF1" w:rsidR="00727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Заречненского</w:t>
      </w:r>
      <w:r w:rsidRPr="00981CF1" w:rsidR="00727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представила первичную декларацию по налогу на прибыль за 2023 год в Межрайонную ИФНС России N 2 по Республике Крым, с нарушением установленных законодательством сроков </w:t>
      </w:r>
      <w:r w:rsidR="007278E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8E1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26.03.2024 года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вина </w:t>
      </w:r>
      <w:r w:rsidRPr="00981CF1" w:rsidR="007278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Головатюк В.П</w:t>
      </w:r>
      <w:r w:rsidR="007278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 подтверждается исследованными судом в совокупности материалами дела, а именно: протоколом об административном правонарушении N </w:t>
      </w:r>
      <w:r w:rsidR="007278E1">
        <w:rPr>
          <w:rFonts w:ascii="Times New Roman" w:eastAsia="Times New Roman" w:hAnsi="Times New Roman" w:cs="Times New Roman"/>
          <w:sz w:val="28"/>
          <w:szCs w:val="28"/>
          <w:lang w:eastAsia="ru-RU"/>
        </w:rPr>
        <w:t>910624</w:t>
      </w:r>
      <w:r w:rsidR="009D665C">
        <w:rPr>
          <w:rFonts w:ascii="Times New Roman" w:eastAsia="Times New Roman" w:hAnsi="Times New Roman" w:cs="Times New Roman"/>
          <w:sz w:val="28"/>
          <w:szCs w:val="28"/>
          <w:lang w:eastAsia="ru-RU"/>
        </w:rPr>
        <w:t>26300017700003 от 11.10.2024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. 1-</w:t>
      </w:r>
      <w:r w:rsidR="009D66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); листом записи к ЕГРЮЛ (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665C">
        <w:rPr>
          <w:rFonts w:ascii="Times New Roman" w:eastAsia="Times New Roman" w:hAnsi="Times New Roman" w:cs="Times New Roman"/>
          <w:sz w:val="28"/>
          <w:szCs w:val="28"/>
          <w:lang w:eastAsia="ru-RU"/>
        </w:rPr>
        <w:t>11-13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налоговой проверки N </w:t>
      </w:r>
      <w:r w:rsidR="009D665C">
        <w:rPr>
          <w:rFonts w:ascii="Times New Roman" w:eastAsia="Times New Roman" w:hAnsi="Times New Roman" w:cs="Times New Roman"/>
          <w:sz w:val="28"/>
          <w:szCs w:val="28"/>
          <w:lang w:eastAsia="ru-RU"/>
        </w:rPr>
        <w:t>899 от 05.07.2024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981CF1" w:rsidR="009D66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9D665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81CF1" w:rsidR="009D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CF1" w:rsidR="009D66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Заречненского</w:t>
      </w:r>
      <w:r w:rsidRPr="00981CF1" w:rsidR="009D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нарушением срока предоставления представлена первичная декларация по налогу на прибыль за </w:t>
      </w:r>
      <w:r w:rsidR="009D665C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665C">
        <w:rPr>
          <w:rFonts w:ascii="Times New Roman" w:eastAsia="Times New Roman" w:hAnsi="Times New Roman" w:cs="Times New Roman"/>
          <w:sz w:val="28"/>
          <w:szCs w:val="28"/>
          <w:lang w:eastAsia="ru-RU"/>
        </w:rPr>
        <w:t>14-16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копией квитанции о приеме налоговой декларации (расчета), согласно которой налоговая декларация по налогу на прибыль организаций представлена </w:t>
      </w:r>
      <w:r w:rsidR="009D665C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26.03.2024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665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обстоятельствах, в действиях </w:t>
      </w:r>
      <w:r w:rsidRPr="00981CF1" w:rsidR="009D665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Головатюк В.П</w:t>
      </w:r>
      <w:r w:rsidR="009D665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усматривается состав административного правонарушения, предусмотренного ст. 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ст. 15.5 КоАП РФ предусматривает административное наказание в виде предупреждения или наложения административного штрафа на должностных лиц в размере от трехсот до пятисот рублей.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ответственность, в соответствии со ст. 4.2 КоАП РФ является совершение </w:t>
      </w:r>
      <w:r w:rsidRPr="00981CF1" w:rsidR="000D0DC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Головатюк В.П</w:t>
      </w:r>
      <w:r w:rsidR="000D0DC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 впервые, т.к. сведений о привлечении ее ранее к административной ответственности в материалах дела не имеется;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 в соответствии со ст. 4.3 КоАП РФ суд в действиях </w:t>
      </w:r>
      <w:r w:rsidRPr="00981CF1" w:rsidR="000D0DC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Головатюк В.П</w:t>
      </w:r>
      <w:r w:rsidR="000D0DC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усматривает.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установив вину </w:t>
      </w:r>
      <w:r w:rsidRPr="00981CF1" w:rsidR="000D0DC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Головатюк В.П</w:t>
      </w:r>
      <w:r w:rsidR="000D0DC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совершенном правонарушении, суд считает необходимым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подвергнуть ее административной ответственности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 1 ст. 4.1 КоАП РФ).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правовой позицией Конституционного Суда Российской Федерации, содержащейся в Постановлении от 25.02.2014 N 4-П,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правонарушения, его опасность для защищаемых законом ценностей, но и обеспечивать учет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и условий его совершения, а также личности правонарушителя и степени его вины, гарантируя тем самым адекватность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порождаемых последствий (в том числе для лица, привлекаемого к ответственности) тому вреду, который причинен в результате административного правонарушения, не допуская избыточного государственного принуждения и обеспечивая баланс основных прав индивида (юридического лица) и общего интереса, состоящего в защите личности, общества и государства от административных правонарушений;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иное - в силу конституционного запрета дискриминации и выраженных в Конституции Российской Федерации идей справедливости и гуманизма - было бы несовместимо с принципом индивидуализации ответственности за административные правонарушения.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3.4 КоАП РФ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дела об административном правонарушении судом установлено, что </w:t>
      </w:r>
      <w:r w:rsidRPr="00981CF1" w:rsidR="000D0DC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Головатюк В.П</w:t>
      </w:r>
      <w:r w:rsidR="000D0DC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совершено административное правонарушение впервые,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вышеизложенное, характер совершенного </w:t>
      </w:r>
      <w:r w:rsidRPr="000D0DC4" w:rsidR="000D0DC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Головатюк В.П.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правонарушения, степень ее вины, отсутствие обстоятельств, отягчающих административную ответственность, считаю необходимым признать </w:t>
      </w:r>
      <w:r w:rsidRPr="000D0DC4" w:rsidR="000D0DC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Головатюк В.П. </w:t>
      </w: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виновной в совершении административного правонарушения, предусмотренного ст. 15.5 КоАП РФ и назначить ей наказание в виде предупреждения. </w:t>
      </w:r>
    </w:p>
    <w:p w:rsidR="00981CF1" w:rsidRPr="00981CF1" w:rsidP="00981C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15.5 КоАП РФ, руководствуясь ст. ст. 29.9 - 29.10, 30.3 КоАП РФ, суд </w:t>
      </w:r>
    </w:p>
    <w:p w:rsidR="008625FC" w:rsidRPr="000D0DC4" w:rsidP="00F95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P="00F95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98422A" w:rsidRPr="00F9598C" w:rsidP="00F95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DC4" w:rsidRPr="000D0DC4" w:rsidP="000D0DC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D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Заречнского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– глав</w:t>
      </w:r>
      <w:r w:rsidRPr="000D0DC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0D0D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Заречненского</w:t>
      </w:r>
      <w:r w:rsidRPr="000D0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Головатюк </w:t>
      </w:r>
      <w:r w:rsidR="006546D3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</w:t>
      </w:r>
      <w:r w:rsidRPr="000D0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F9598C" w:rsidRPr="00F9598C" w:rsidP="000D0DC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Республики Крым в течение 10 дней со дня вручения или получения его копии.</w:t>
      </w:r>
    </w:p>
    <w:p w:rsidR="00F9598C" w:rsidRPr="00F9598C" w:rsidP="00F95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RPr="00F9598C" w:rsidP="00F9598C">
      <w:pPr>
        <w:widowControl w:val="0"/>
        <w:autoSpaceDE w:val="0"/>
        <w:autoSpaceDN w:val="0"/>
        <w:adjustRightInd w:val="0"/>
        <w:spacing w:after="0" w:line="240" w:lineRule="auto"/>
        <w:ind w:right="-34" w:firstLine="708"/>
        <w:rPr>
          <w:rFonts w:ascii="Arial" w:eastAsia="Times New Roman" w:hAnsi="Arial" w:cs="Arial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</w:t>
      </w:r>
      <w:r w:rsidR="000D0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r w:rsidR="000D0DC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p w:rsidR="00180699" w:rsidP="00F9598C">
      <w:pPr>
        <w:pStyle w:val="NormalWeb"/>
        <w:spacing w:before="0" w:beforeAutospacing="0" w:after="0" w:afterAutospacing="0" w:line="288" w:lineRule="atLeast"/>
        <w:ind w:firstLine="540"/>
        <w:jc w:val="center"/>
      </w:pPr>
    </w:p>
    <w:sectPr w:rsidSect="0098422A">
      <w:footerReference w:type="default" r:id="rId4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99521575"/>
      <w:docPartObj>
        <w:docPartGallery w:val="Page Numbers (Bottom of Page)"/>
        <w:docPartUnique/>
      </w:docPartObj>
    </w:sdtPr>
    <w:sdtContent>
      <w:p w:rsidR="0098422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6D3">
          <w:rPr>
            <w:noProof/>
          </w:rPr>
          <w:t>5</w:t>
        </w:r>
        <w:r>
          <w:fldChar w:fldCharType="end"/>
        </w:r>
      </w:p>
    </w:sdtContent>
  </w:sdt>
  <w:p w:rsidR="0098422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8B"/>
    <w:rsid w:val="00030F99"/>
    <w:rsid w:val="000D0DC4"/>
    <w:rsid w:val="00180699"/>
    <w:rsid w:val="001C5610"/>
    <w:rsid w:val="00224DE2"/>
    <w:rsid w:val="00267EA2"/>
    <w:rsid w:val="00350980"/>
    <w:rsid w:val="003D3BCF"/>
    <w:rsid w:val="00401101"/>
    <w:rsid w:val="0065128B"/>
    <w:rsid w:val="006546D3"/>
    <w:rsid w:val="007278E1"/>
    <w:rsid w:val="00732583"/>
    <w:rsid w:val="007470CF"/>
    <w:rsid w:val="00750661"/>
    <w:rsid w:val="0076610A"/>
    <w:rsid w:val="00790582"/>
    <w:rsid w:val="007B2E99"/>
    <w:rsid w:val="00820C1E"/>
    <w:rsid w:val="0083756B"/>
    <w:rsid w:val="008625FC"/>
    <w:rsid w:val="009636F6"/>
    <w:rsid w:val="00981CF1"/>
    <w:rsid w:val="0098422A"/>
    <w:rsid w:val="009D665C"/>
    <w:rsid w:val="00D43BB2"/>
    <w:rsid w:val="00E94A98"/>
    <w:rsid w:val="00EF2B2A"/>
    <w:rsid w:val="00F23967"/>
    <w:rsid w:val="00F959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8422A"/>
  </w:style>
  <w:style w:type="paragraph" w:styleId="Footer">
    <w:name w:val="footer"/>
    <w:basedOn w:val="Normal"/>
    <w:link w:val="a0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8422A"/>
  </w:style>
  <w:style w:type="paragraph" w:styleId="BalloonText">
    <w:name w:val="Balloon Text"/>
    <w:basedOn w:val="Normal"/>
    <w:link w:val="a1"/>
    <w:uiPriority w:val="99"/>
    <w:semiHidden/>
    <w:unhideWhenUsed/>
    <w:rsid w:val="00EF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2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