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№5-38-13/2017 </w:t>
      </w:r>
    </w:p>
    <w:p w:rsidR="00A77B3E">
      <w:r>
        <w:t xml:space="preserve">                     </w:t>
      </w:r>
    </w:p>
    <w:p w:rsidR="00A77B3E">
      <w:r>
        <w:t xml:space="preserve">ПОСТАНОВЛЕНИЕ </w:t>
      </w:r>
    </w:p>
    <w:p w:rsidR="00A77B3E"/>
    <w:p w:rsidR="00A77B3E">
      <w:r>
        <w:t xml:space="preserve">     08 февраля  2017 года                                   г. Евпатория проспект Ленина,51/50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 Межрайонной инспекции Федеральной  налоговой службы № 6 по Республике Крым о привлечении к административной ответственности </w:t>
      </w:r>
    </w:p>
    <w:p w:rsidR="00A77B3E">
      <w:r>
        <w:t>фио, паспортные данныеадрес, гражданина РФ, работающего председателем Евпаторийского местного городского отделения Крымской региональной организации общероссийской наименование организации, зарегистрированного и проживающего по адресу: адрес,</w:t>
      </w:r>
    </w:p>
    <w:p w:rsidR="00A77B3E">
      <w:r>
        <w:t xml:space="preserve"> </w:t>
        <w:tab/>
        <w:t xml:space="preserve">по ст. 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фио, являясь председателем Евпаторийского местного городского отделения Крымской региональной организации общероссийской наименование организации, совершил нарушение законодательства о налогах и сборах, в части непредставления в установленный  п.5 ст. 174  Налогового кодекса РФ срок налоговой декларации по налогу на добавленную стоимость за адрес дата.</w:t>
      </w:r>
    </w:p>
    <w:p w:rsidR="00A77B3E">
      <w:r>
        <w:t>Фактически налоговая декларация по налогу на добавленную стоимость за адрес дата по организации, представлена в Межрайонную ИФНС России № 6 по адрес в электронной форме  по телекоммуникационным каналам связи через оператора электронного документооборота с нарушением срока – дата</w:t>
      </w:r>
    </w:p>
    <w:p w:rsidR="00A77B3E">
      <w:r>
        <w:t>Временем совершения правонарушения является дата Местом совершения правонарушения является Евпаторийское местное городское отделение Крымской региональной организации общероссийской наименование организации, расположенный по адресу: адрес.</w:t>
      </w:r>
    </w:p>
    <w:p w:rsidR="00A77B3E">
      <w:r>
        <w:t>В судебном заседании фио, вину в совершении правонарушения признал, не отрицал обстоятельств изложенных в протоколе об административном правонарушении.</w:t>
      </w:r>
    </w:p>
    <w:p w:rsidR="00A77B3E">
      <w:r>
        <w:t>Выслушав фио, исследовав материалы дела, суд приходит к выводу о наличии в действиях фио состава правонарушения, предусмотренного ст.15.5 КоАП РФ,  а именно нарушение установленных законодательством о налогах и сборах сроков представления налоговой  декларации в налоговый орган по месту учета.</w:t>
      </w:r>
    </w:p>
    <w:p w:rsidR="00A77B3E">
      <w:r>
        <w:t xml:space="preserve">           Вина фио 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 квитанцией о приеме налоговой декларации, подтверждением даты отправления, 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/>
    <w:p w:rsidR="00A77B3E">
      <w:r>
        <w:t>Однако, 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статьей 15.5 Кодекса Российской Федерации об административных правонарушениях, составляет один год. При этом срок давности привлечения к административной ответственности за правонарушения, по которым предусмотренная нормативным правовым актом обязанность не была выполнена к определенному в нем сроку, начинает течь с момента наступления указанного срока.</w:t>
      </w:r>
    </w:p>
    <w:p w:rsidR="00A77B3E">
      <w:r>
        <w:t>Аналогичные правовые позиции содержатся в пункте 14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77B3E"/>
    <w:p w:rsidR="00A77B3E">
      <w:r>
        <w:t>Как видно из материалов дела, срок представления налоговой декларации по налогу на добавленную стоимость за адрес дата установлен не позднее дата.</w:t>
      </w:r>
    </w:p>
    <w:p w:rsidR="00A77B3E">
      <w:r>
        <w:t>Таким образом, срок давности привлечения фио к административной ответственности по статье 15.5 Кодекса Российской Федерации об административных правонарушениях начал исчисляться с дата и истек дата. Однако в суд поступил протокол об административном правонарушении лишь дата, то есть после истечения срока давности привлечения к административной ответственности.</w:t>
      </w:r>
    </w:p>
    <w:p w:rsidR="00A77B3E">
      <w:r>
        <w:t xml:space="preserve">  В соответствии с п. 6 ст. 24.5 КоАП Российской Федерации, производство по делу об административном правонарушении не может быть начато, а начатое производство подлежит прекращению, в случае истечения сроков давности привлечения к административной ответственности.</w:t>
      </w:r>
    </w:p>
    <w:p w:rsidR="00A77B3E">
      <w:r>
        <w:t xml:space="preserve"> </w:t>
        <w:tab/>
        <w:t>Таким образом производство по делу об административном правонарушении в отношении фио подлежит прекращению,  в связи с истечением  срока привлечения к административной ответственности.</w:t>
      </w:r>
    </w:p>
    <w:p w:rsidR="00A77B3E">
      <w:r>
        <w:t xml:space="preserve"> На основании изложенного, руководствуясь ч. 1 ст. 4.5, ст. 29.9-29.10 КоАП Российской Федерации, мировой судья</w:t>
      </w:r>
    </w:p>
    <w:p w:rsidR="00A77B3E"/>
    <w:p w:rsidR="00A77B3E">
      <w:r>
        <w:t>ПОСТАНОВИЛ:</w:t>
      </w:r>
    </w:p>
    <w:p w:rsidR="00A77B3E">
      <w:r>
        <w:t xml:space="preserve">  </w:t>
        <w:tab/>
        <w:t>Производство по делу об административном правонарушении в отношении фио по ст. 15.5  КоАП Российской Федерации прекратить за истечением срока давности привлечения к административной ответственности.</w:t>
      </w:r>
    </w:p>
    <w:p w:rsidR="00A77B3E">
      <w:r>
        <w:t xml:space="preserve">  </w:t>
        <w:tab/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Мировой судья                                </w:t>
        <w:tab/>
        <w:tab/>
        <w:t xml:space="preserve">       </w:t>
        <w:tab/>
        <w:tab/>
        <w:tab/>
        <w:t xml:space="preserve"> Н.А.Киоса</w:t>
      </w:r>
    </w:p>
    <w:p w:rsidR="00A77B3E">
      <w:r>
        <w:t xml:space="preserve">      </w:t>
      </w:r>
    </w:p>
    <w:p w:rsidR="00A77B3E">
      <w:r>
        <w:t xml:space="preserve">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