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5-38-189/2017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17 мая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не работающего, холостого,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находился в общественном месте на трамвайной остановке «Ракушка» по адрес в адрес в состоянии алкогольного опьянения, оскорбляющем человеческое достоинство и общественную нравственность, а именно: имел неопрятный внешний вид, запах алкоголя из полости рта, нарушение речи.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об административном задержании, протоколом о доставлении, рапортом сотрудника полиции, актом медицинского освидетельствования от дата,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188804911700001793610,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