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5-38-214/2017</w:t>
      </w:r>
    </w:p>
    <w:p w:rsidR="00A77B3E">
      <w:r>
        <w:t xml:space="preserve">ПОСТАНОВЛЕНИЕ </w:t>
      </w:r>
    </w:p>
    <w:p w:rsidR="00A77B3E">
      <w:r>
        <w:t>14 июня 2017 года          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АР адрес, гражданина Российской Федерации, работающего директором наименование организации, проживающего по адресу: адрес</w:t>
      </w:r>
    </w:p>
    <w:p w:rsidR="00A77B3E">
      <w:r>
        <w:t xml:space="preserve"> по ч. 1 ст. 15.6 КоАП РФ, </w:t>
      </w:r>
    </w:p>
    <w:p w:rsidR="00A77B3E">
      <w:r>
        <w:t>УСТАНОВИЛ:</w:t>
      </w:r>
    </w:p>
    <w:p w:rsidR="00A77B3E">
      <w:r>
        <w:t>фио являясь директором наименование организации, совершил нарушение законодательства о налогах и сборах, в части непредставления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>Фактически расчет сумм налога на доходы физических лиц исчисленных и удержанных налоговым агентом по форме 6-НДФЛ за адрес дата по наименование организации предоставлены с нарушением сроков представления - дата, предельный срок предоставления которой не позднее дата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судебное заседание фио не явился, о слушании дела извещался надлежащим образом. Предоставил заявление в котором просил рассмотреть дело в его отсутствие. С протоколом согласен.</w:t>
      </w:r>
    </w:p>
    <w:p w:rsidR="00A77B3E">
      <w:r>
        <w:t>Исследовав материалы дела, мировой судья считает достоверно установленным, фио как директор наименование организации, совершил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пунктом 2 ст. 230 Налогового кодекса РФ срок расчета сумм налога на доходы физических лиц исчисленных и удержанных налоговым агентом за адрес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2 ст. 230 НК РФ, налоговые агенты обязаны предоставлять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штрафа в минимальном размере.</w:t>
      </w:r>
    </w:p>
    <w:p w:rsidR="00A77B3E">
      <w:r>
        <w:t>Руководствуясь ст. ст.  15.6 ч. 1, 29.9, 29.10 КоАП РФ, мировой судья</w:t>
      </w:r>
    </w:p>
    <w:p w:rsidR="00A77B3E"/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КБК: 18211603030016000140; ОКТМО телефон, получатель: УФК по адрес для Межрайонной инспекции Федеральной налоговой службы № 6; ИНН телефон; КПП телефон; расчётный счёт: 40101810335100010001; банк получателя: отделение по адрес Центрального наименование организации, открытый УФК по РК; БИК: телефон,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