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5-38-218/2017</w:t>
      </w:r>
    </w:p>
    <w:p w:rsidR="00A77B3E"/>
    <w:p w:rsidR="00A77B3E">
      <w:r>
        <w:t xml:space="preserve">ПОСТАНОВЛЕНИЕ </w:t>
      </w:r>
    </w:p>
    <w:p w:rsidR="00A77B3E">
      <w:r>
        <w:t>16 июня 2017 года                                   г. Евпатория,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надзорной деятельности по г. Евпатория ГУ МЧС России по Республике Крым о привлечении к административной ответственности</w:t>
      </w:r>
    </w:p>
    <w:p w:rsidR="00A77B3E">
      <w:r>
        <w:t>фио, паспортные данные, УССР, работающего заместителем главного врача по хозяйственным вопросам в наименование организации, зарегистрированного и проживающего по адресу: адрес</w:t>
      </w:r>
    </w:p>
    <w:p w:rsidR="00A77B3E">
      <w:r>
        <w:t>по ч. 13 ст. 19.5 КоАП РФ,</w:t>
      </w:r>
    </w:p>
    <w:p w:rsidR="00A77B3E">
      <w:r>
        <w:t>УСТАНОВИЛ:</w:t>
      </w:r>
    </w:p>
    <w:p w:rsidR="00A77B3E">
      <w:r>
        <w:t>дата в время по адресу: адрес, ул. фио, 1/3 на территории и в помещениях наименование организации установлено, что фио не выполнил в срок до дата, предписания органа государственного пожарного надзора №14/1/1 от дата.</w:t>
      </w:r>
    </w:p>
    <w:p w:rsidR="00A77B3E">
      <w:r>
        <w:t>В судебное заседание фио не явился, о слушании дела извещался надлежащим образом, предоставил заявление о рассмотрении дела в его отсутствие, в котором также указал, что с протоколом об административном правонарушении согласен</w:t>
      </w:r>
    </w:p>
    <w:p w:rsidR="00A77B3E">
      <w:r>
        <w:t>Исследовав материалы дела, мировой судья считает достоверно установленным, что фио совершил правонарушение, предусмотренное ч. 13 ст. 19.5 Кодекса Российской Федерации об административных правонарушениях, а именно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здравоохранения.</w:t>
      </w:r>
    </w:p>
    <w:p w:rsidR="00A77B3E">
      <w:r>
        <w:t>Вина фио в совершении административного правонарушения объективно подтверждается исследованными материалами административного дела, а именно: предписанием № 14/1/1 от дата, актом проверки № 38 от дата, предписанием № 38/1/1 от дата, приказом о приеме на работу № 246-К от дата, должностной инструкцией заместителя главного врача по хозяйственным вопросам наименование организации, протоколом об административном правонарушении № 5/2017/53 от дата.</w:t>
      </w:r>
    </w:p>
    <w:p w:rsidR="00A77B3E">
      <w:r>
        <w:t>Согласно ч.1 ст. 296 ГК РФ, 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установленным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имущества.</w:t>
      </w:r>
    </w:p>
    <w:p w:rsidR="00A77B3E">
      <w:r>
        <w:t>В соответствии со ст. 38 Федерального закона от 21.12.1994 года № ФЗ-69 «О пожарной безопасности», обязанность по устранению нарушений требований пожарной безопасности лежит на учреждении как на лице, уполномоченном владеть, пользоваться и распоряжаться имуществом, и совершившим административное правонарушение требований пожарной безопасности.</w:t>
      </w:r>
    </w:p>
    <w:p w:rsidR="00A77B3E">
      <w:r>
        <w:t>Из п. 10 Правил пожарной безопасности в РФ (утвержденными Приказом МЧС России № 313 от 18.06.2013 года) следует, что собственники имущества, а также лица, уполномоченные владеть, пользоваться или распоряжаться имуществом должны, в том числе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 w:rsidR="00A77B3E">
      <w: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 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 в сфере здравоохранения, влечет административную ответственность в соответствии с ч.13 ст. 19.5 КоАП РФ.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значимые для дела обстоятельства, и считает необходимым назначить наказание в виде минимального штрафа предусмотренного санкцией ч.13 ст. 19.5 КоАП РФ.</w:t>
      </w:r>
    </w:p>
    <w:p w:rsidR="00A77B3E">
      <w:r>
        <w:t>На основании изложенного, руководствуясь ст. ст. 19.5 ч. 13, 29.9, 29.10. КоАП РФ,</w:t>
      </w:r>
    </w:p>
    <w:p w:rsidR="00A77B3E">
      <w:r>
        <w:t>ПОСТАНОВИЛ:</w:t>
      </w:r>
    </w:p>
    <w:p w:rsidR="00A77B3E">
      <w:r>
        <w:t xml:space="preserve">фио признать виновным в совершении административного правонарушения, предусмотренного ч. 13 ст. 19.5 КоАП Российской Федерации, и назначить ему наказание в виде административного штрафа в размере сумма. 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расчётный счет 40101810335100010001, Получатель: УФК по адрес (ГУ МЧС России по адрес) в Отделении адрес, ИНН телефон, КПП телефон, КБК телефон телефон, БИК телефон, ОКТМО телефон.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