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5-38-223/2017</w:t>
      </w:r>
    </w:p>
    <w:p w:rsidR="00A77B3E">
      <w:r>
        <w:t xml:space="preserve">ПОСТАНОВЛЕНИЕ </w:t>
      </w:r>
    </w:p>
    <w:p w:rsidR="00A77B3E"/>
    <w:p w:rsidR="00A77B3E">
      <w:r>
        <w:t>16 июня 2017 года                                      г. Евпатория, проспект Ленина,51/50</w:t>
      </w:r>
    </w:p>
    <w:p w:rsidR="00A77B3E">
      <w:r>
        <w:t xml:space="preserve">Мировой судья судебного участка № 38 евпаторийского судебного района 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A77B3E">
      <w:r>
        <w:t>фио, паспортные данные, гражданина Российской Федерации, являющегося Индивидуальным предпринимателем, имеющего на иждивении одного несовершеннолетнего ребенка, зарегистрированного по адресу: адрес, проживающего по адресу: адрес</w:t>
      </w:r>
    </w:p>
    <w:p w:rsidR="00A77B3E">
      <w:r>
        <w:t>по  ч.4 ст. 12.15 КоАП Российской Федерации,</w:t>
      </w:r>
    </w:p>
    <w:p w:rsidR="00A77B3E">
      <w:r>
        <w:t>УСТАНОВИЛ:</w:t>
      </w:r>
    </w:p>
    <w:p w:rsidR="00A77B3E">
      <w:r>
        <w:t>дата в время  на автодороге «граница с Украиной – Симферополь – Алушта – Ялта 693 км + 500 м.», водитель  фио управлял транспортным средством - автомобилем марка автомобиля государственный номерной знак В646ТЕ26 пересек дорожную разметку 1.1 адрес и совершил выезд на полосу предназначенную для встречного движения, чем совершил правонарушение предусмотренное ч.4 ст. 12.15 КоАП РФ.</w:t>
      </w:r>
    </w:p>
    <w:p w:rsidR="00A77B3E">
      <w:r>
        <w:t xml:space="preserve">В судебном заседании фио вину в совершении административного правонарушения признал, не отрицал обстоятельств изложенных  в протоколе об административном правонарушении.  </w:t>
      </w:r>
    </w:p>
    <w:p w:rsidR="00A77B3E">
      <w:r>
        <w:tab/>
        <w:t>Выслушав фио исследовав материалы дела, мировой судья приходит к выводу о наличии в действиях фио состава правонарушения, предусмотренного ч.4 ст. 12.15 КоАП РФ, т.е.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правонарушении, CD-R диском с видеозаписью, на которой фио  совершил выезд на полосу предназначенную для встречного движения, распечаткой из базы ФИС, которые составлены надлежащим образом, с соблюдением требований закона и является допустимым доказательством. 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наличие на иждивении двух несовершеннолетних детей и считает необходимым назначить наказание в виде административного штрафа.</w:t>
      </w:r>
    </w:p>
    <w:p w:rsidR="00A77B3E">
      <w:r>
        <w:t xml:space="preserve">Ввиду отсутствия по делу обстоятельств отягчающих вину фио  мировой судья не усматривает оснований для назначения более сурового наказания в виде лишения права управления транспортными средствами. </w:t>
      </w:r>
    </w:p>
    <w:p w:rsidR="00A77B3E"/>
    <w:p w:rsidR="00A77B3E"/>
    <w:p w:rsidR="00A77B3E"/>
    <w:p w:rsidR="00A77B3E">
      <w:r>
        <w:t>Руководствуясь ст. ст. ст. 12.15 ч.4,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4 ст. 12.15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ЮГУ ЦБ РФ,  наименование организации   получателя : телефон; ИНН : телефон; КПП: телефон;  ОКТМО  телефон; КБК телефон  телефон, УИН 18810491176000005244.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Разъяснить правонарушителю, что в соответствии с п. 1.3 ч.1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