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5-38-276/2017</w:t>
      </w:r>
    </w:p>
    <w:p w:rsidR="00A77B3E"/>
    <w:p w:rsidR="00A77B3E">
      <w:r>
        <w:t xml:space="preserve">ПОСТАНОВЛЕНИЕ </w:t>
      </w:r>
    </w:p>
    <w:p w:rsidR="00A77B3E">
      <w:r>
        <w:t>04 июля 2017 года                                   г. Евпатория проспект Ленина,51/50</w:t>
      </w:r>
    </w:p>
    <w:p w:rsidR="00A77B3E">
      <w:r>
        <w:t>Исполняющий обязанности временно отсутствующего мирового судьи судебного участка №38 Евпаторийского судебного района (городской округ Евпатория) - мировой судья судебного участка №41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Отдела надзорной деятельности по г. Евпатория ГУ МЧС России по Республике Крым о привлечении к административной ответственности</w:t>
      </w:r>
    </w:p>
    <w:p w:rsidR="00A77B3E">
      <w:r>
        <w:t>фио, паспортные данные, заместителя главного врача по безопасности в наименование организации, зарегистрированного и проживающего по адресу: адрес</w:t>
      </w:r>
    </w:p>
    <w:p w:rsidR="00A77B3E">
      <w:r>
        <w:t>по ч. 12 ст. 19.5 КоАП РФ,</w:t>
      </w:r>
    </w:p>
    <w:p w:rsidR="00A77B3E">
      <w:r>
        <w:t>УСТАНОВИЛ:</w:t>
      </w:r>
    </w:p>
    <w:p w:rsidR="00A77B3E">
      <w:r>
        <w:t>дата в время по адресу: адрес, на территории и в помещениях наименование организации установлено, что фио не выполнил в срок до 01.05.2017 года, предписания органа государственного пожарного надзора №79/1/1 от 14.10.2016 года, а именно:</w:t>
      </w:r>
    </w:p>
    <w:p w:rsidR="00A77B3E">
      <w:r>
        <w:t>- знаки пожарной безопасности вывешены не в полном объеме (пункт 1 Предписания);</w:t>
      </w:r>
    </w:p>
    <w:p w:rsidR="00A77B3E">
      <w:r>
        <w:t>- пожарные шкафы выполнены из горючего материала (пункт 2 Предписания);</w:t>
      </w:r>
    </w:p>
    <w:p w:rsidR="00A77B3E">
      <w:r>
        <w:t>- не осуществлена огнезащитная обработка (пропитка) деревянных элементов кровли во всех корпусах санатория (пункт 4 Предписания);</w:t>
      </w:r>
    </w:p>
    <w:p w:rsidR="00A77B3E">
      <w:r>
        <w:t>- не разработаны планы эвакуации согласно норм и требований п.7 правил противопожарного режима и ГОСТ Р 12.2.143-2002 г. (п. 5 Предписания);</w:t>
      </w:r>
    </w:p>
    <w:p w:rsidR="00A77B3E">
      <w:r>
        <w:t>- обслуживающий персонал не обеспечен средствами индивидуальной защиты органов дыхания и зрения человека от токсичных продуктов горения (пункт 7 Предписания);</w:t>
      </w:r>
    </w:p>
    <w:p w:rsidR="00A77B3E">
      <w:r>
        <w:t>- территория санатория не укомплектована пожарными щитами согласно приложения №5 к Правилам противопожарного режима в РФ (пункт 8 Предписания);</w:t>
      </w:r>
    </w:p>
    <w:p w:rsidR="00A77B3E">
      <w:r>
        <w:t>- отсутствуют акты периодических проверок работоспособности систем и средств противопожарной защиты объекта (пункт 9 Предписания);</w:t>
      </w:r>
    </w:p>
    <w:p w:rsidR="00A77B3E">
      <w:r>
        <w:t>- не разработана декларация пожарной безопасности объекта защиты в соответствии требованиями нормативных документов РФ (пункт 10 Предписания);</w:t>
      </w:r>
    </w:p>
    <w:p w:rsidR="00A77B3E">
      <w:r>
        <w:t>- не выполнены фотолюминсцентные эвакуационные системы – ФЭС (совокупность фото люминесцентных элементов, предназначенная для обеспечения процесса ликвидации чрезвычайной ситуации) согласно стандартов (пункт 11 Предписания).</w:t>
      </w:r>
    </w:p>
    <w:p w:rsidR="00A77B3E">
      <w:r>
        <w:t>В суде фио вину в совершении правонарушения не признал, пояснил что предписание не было выполнено в полном объеме в связи с отсутствием финансирования. Также добавил, что в адрес Министерства здравоохранения Республики Крым и в адрес Министерства экономического развития Республики Крым были направлены соответствующие запросы на выделение денежных средств В обоснование своих доводов предоставил копии обращений в наименование организации в Министерство экономического развития РК от 09.06.2017 года, в Министерства здравоохранения РК от 22.03.2016 года, от 29.02.2016 года, от 30.06.2015 года, копию акта выполненных работ от 12.05.2016, 13.05.2016 года.</w:t>
      </w:r>
    </w:p>
    <w:p w:rsidR="00A77B3E">
      <w:r>
        <w:t>Выслушав фио исследовав материалы дела, мировой судья считает достоверно установленным, что фио совершил правонарушение, предусмотренное ч. 12 ст. 19.5 Кодекса Российской Федерации об административных правонарушениях, а именно: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A77B3E">
      <w:r>
        <w:t>Вина фио в совершении административного правонарушения объективно подтверждается исследованными материалами административного дела, а именно: предписанием № 79/1/1 от 14.10.2016 года, актом проверки № 40 от 16.06.2017 года, предписанием № 40/1/1 от 16.06.2017 года, приказом «О создании наименование организации путем изменения существующего наименование организации от дата, приказом о приеме на работу № 79-к от дата, должностной инструкцией заместителя директора по безопасности наименование организации, приказом № 08 от дата «О назначении ответственных лиц за пожарную безопасность», протоколом об административном правонарушении № 16/2017/58 от дата.</w:t>
      </w:r>
    </w:p>
    <w:p w:rsidR="00A77B3E">
      <w:r>
        <w:t>Согласно ч.1 ст. 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A77B3E">
      <w:r>
        <w:t>В соответствии со ст. 38 Федерального закона от 21.12.1994 года № ФЗ-69 «О пожарной безопасности», обязанность по устранению нарушений требований пожарной безопасности лежит на учреждении как на лице, уполномоченном владеть, пользоваться и распоряжаться имуществом, и совершившим административное правонарушение требований пожарной безопасности.</w:t>
      </w:r>
    </w:p>
    <w:p w:rsidR="00A77B3E">
      <w:r>
        <w:t>Из п. 10 Правил пожарной безопасности в РФ (утвержденными Приказом МЧС России № 313 от 18.06.2013 года) следует, что собственники имущества, а также лица, уполномоченные владеть, пользоваться или распоряжаться имуществом должны, в том числе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:rsidR="00A77B3E">
      <w: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 Невыполнение в установленный срок законного предписания органа, осуществляющего государственный пожарный надзор, влечет административную ответственность в соответствии с ч.12 ст. 19.5 КоАП РФ.</w:t>
      </w:r>
    </w:p>
    <w:p w:rsidR="00A77B3E">
      <w:r>
        <w:t>Мировой судья критически относится доводам привлекаемого к административной ответственности лица относительно невозможности исполнения предписания органа государственного пожарного надзора №79/1/1 от дата по причине отсутствия финансирования, поскольку предоставленные фио документы, а именно: копии обращений в наименование организации в Министерство экономического развития РК от дата, в Министерства здравоохранения РК от дата, от дата, от дата были направлены до вынесения предписания либо после истечения срока для исполнения предписания и не содержат сметной стоимости робот по устранению нарушений, выявленных органом государственного пожарного надзора. Кроме того, предоставленные копии актов выполненных работ от дата, дата не свидетельствуют о выполнении требований предписаний, послуживших оснований для составления протокола об административном правонарушении.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ч.12 ст. 19.5 КоАП РФ.</w:t>
      </w:r>
    </w:p>
    <w:p w:rsidR="00A77B3E">
      <w:r>
        <w:t>На основании изложенного, руководствуясь ст. ст. 19.5 ч. 12, 29.9, 29.10. КоАП РФ,</w:t>
      </w:r>
    </w:p>
    <w:p w:rsidR="00A77B3E">
      <w:r>
        <w:t>ПОСТАНОВИЛ:</w:t>
      </w:r>
    </w:p>
    <w:p w:rsidR="00A77B3E">
      <w:r>
        <w:t xml:space="preserve">фио признать виновным в совершении административного правонарушения, предусмотренного ч. 12 ст. 19.5 КоАП Российской Федерации, и назначить ему наказание в виде административного штрафа в размере сумма. 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расчётный счет 40101810335100010001, Получатель: УФК по адрес (ГУ МЧС России по адрес) в Отделении адрес, ИНН телефон, КПП телефон, КБК телефон телефон, БИК телефон, ОКТМО телефон.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