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5-38-328/2017</w:t>
      </w:r>
    </w:p>
    <w:p w:rsidR="00A77B3E">
      <w:r>
        <w:t xml:space="preserve">ПОСТАНОВЛЕНИЕ </w:t>
      </w:r>
    </w:p>
    <w:p w:rsidR="00A77B3E"/>
    <w:p w:rsidR="00A77B3E">
      <w:r>
        <w:t>24 июля 2017 года</w:t>
        <w:tab/>
        <w:tab/>
        <w:tab/>
        <w:tab/>
        <w:tab/>
        <w:t>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A77B3E">
      <w:r>
        <w:t>фио Рамиз оглы, паспортные данные, родившегося в адрес, холостого, на иждивении несовершеннолетних детей не имеющего, работающего ..., зарегистрированного и проживающего по адресу: адрес</w:t>
      </w:r>
    </w:p>
    <w:p w:rsidR="00A77B3E">
      <w:r>
        <w:t>по ч. 1 ст. 12.8 КоАП РФ</w:t>
      </w:r>
    </w:p>
    <w:p w:rsidR="00A77B3E">
      <w:r>
        <w:t>УСТАНОВИЛ:</w:t>
      </w:r>
    </w:p>
    <w:p w:rsidR="00A77B3E">
      <w:r>
        <w:t>дата в время час. на перекрестке адрес – адрес в адрес, фиоо управлял транспортным средством - автомобилем марка автомобиля, государственный номерной знак ..., в состоянии алкогольного опьянения. Был освидетельствован на состояние опьянения на месте остановки транспортного средства прибором Alcotest 6810 заводской номер ARCD-0541, показания прибора– 0,18 мг/л.</w:t>
      </w:r>
    </w:p>
    <w:p w:rsidR="00A77B3E">
      <w:r>
        <w:t>Своими действиями фиоо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>В суде фиоо свою вину признал полностью и не оспаривал обстоятельства правонарушения, изложенных в протоколе. Также пояснили, что накануне, до остановки сотрудниками ОГИБДД, он выпил одну бутылку 0,5 литров алкогольного пива, а также около 50 мл водки.</w:t>
      </w:r>
    </w:p>
    <w:p w:rsidR="00A77B3E">
      <w:r>
        <w:t xml:space="preserve">  </w:t>
        <w:tab/>
        <w:t xml:space="preserve">Исследовав материалы дела, мировой судья приходит к выводу о наличии в действиях фиоо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фиоо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 средством, протоколом о задержании транспортного средства, актом освидетельствования на состояние алкогольного опьянения, согласно которого у фиоо установлены признаки опьянения в виде запаха алкоголя из полости рта и согласно которого при продутии прибора «Drager» установлено состояние опьянения, показания прибора 0,18 мг/л., квитанцией алкотестера «Drager» с указанием показаний в виде 0,18 мг/л., CD-R диском с видеозаписью,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</w:t>
        <w:tab/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 и считает необходимым назначить наказание в виде штрафа с лишением права управления транспортными средствами в пределах санкции ч.1 ст.12.8 КоАП РФ.</w:t>
      </w:r>
    </w:p>
    <w:p w:rsidR="00A77B3E">
      <w:r>
        <w:t>Руководствуясь ст. ст. 12.8 ч.1,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 </w:t>
        <w:tab/>
        <w:t>фио Рамиз оглы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получатель – УФК по адрес (ОМВД России по адрес), Банк получателя Отделение адрес, Центрального Банка  Российской Федерации,  наименование организации   получателя: телефон; ИНН : телефон; КПП: телефон;  адрес Евпатории: телефон; КБК телефон телефон, УИН 188104911171300002989.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       </w:t>
      </w:r>
    </w:p>
    <w:p w:rsidR="00A77B3E">
      <w:r>
        <w:t xml:space="preserve"> Мировой судья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