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5-38-348/2017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24 июля 2017 года 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фио, паспортные данные, гражданина РФ, не работающего, холостого, зарегистрированного и проживающего по адресу: адрес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час. фио, находясь по месту проживания по адресу: адрес, по истечении 60-ти дней для добровольной оплаты штрафа установленных ч. 1 ст. 32.2 КоАП РФ, не оплатил штраф в размере сумма назначенный постановлением начальника ОМВД России по адрес № 1055 от дата, согласно которого фио был привлечен к административной ответственности по ч. 1 ст. 20.20 КоАП РФ. </w:t>
      </w:r>
    </w:p>
    <w:p w:rsidR="00A77B3E">
      <w:r>
        <w:t xml:space="preserve"> 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>В суде фио свою вину в совершении правонарушения признал, не отрицал обстоятельств правонарушения, изложенных в протоколе, пояснил, что не оплатила указанный административный штраф по причине тяжелого материального положения.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постановления от дата, согласно которого на фио наложен штраф в сумме сумма за совершение административного, правонарушения, предусмотренного ч. 1 ст. 20.20 КоАП РФ, с отметкой о вступлении в законную силу дата, рапортом сотрудника полиции, справкой о правонарушениях,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>
      <w: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всеобщеустановленным правилам, а также предотвращения совершения новых правонарушений, считаю необходимым применить административное взыскание в виде обязательных работ. </w:t>
      </w:r>
    </w:p>
    <w:p w:rsidR="00A77B3E">
      <w:r>
        <w:t>Применение к фио административного наказания в виде административного штрафа мировой судья считает нецелесообразным ввиду тяжелого материального положения последнего.  Оснований для назначения административного наказания в виде административного ареста не установлено.</w:t>
      </w:r>
    </w:p>
    <w:p w:rsidR="00A77B3E">
      <w:r>
        <w:t xml:space="preserve">Руководствуясь ст. ст. 20.25 ч.1, 29.9,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 и назначить ему наказание в виде 20 (двадцати) часов обязательных работ в местах, определяемых органом местного самоуправления по согласованию с отделом судебных приставов по г. Евпатории Управления Федеральной службы судебных приставов по г. Евпатории.</w:t>
      </w:r>
    </w:p>
    <w:p w:rsidR="00A77B3E">
      <w:r>
        <w:t>Постановление может быть обжаловано в течении 10 суток в порядке, предусмотренном ст. 30.3 Кодекса Российской Федерации об административных правонарушениях.</w:t>
      </w:r>
    </w:p>
    <w:p w:rsidR="00A77B3E">
      <w:r>
        <w:t xml:space="preserve">       </w:t>
      </w:r>
    </w:p>
    <w:p w:rsidR="00A77B3E">
      <w:r>
        <w:t xml:space="preserve">Мировой судья </w:t>
        <w:tab/>
        <w:tab/>
        <w:tab/>
        <w:tab/>
        <w:tab/>
        <w:t xml:space="preserve">                    </w:t>
        <w:tab/>
        <w:t>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