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5-38-378/2017</w:t>
      </w:r>
    </w:p>
    <w:p w:rsidR="00A77B3E">
      <w:r>
        <w:t>ОПРЕДЕЛЕНИЕ</w:t>
      </w:r>
    </w:p>
    <w:p w:rsidR="00A77B3E">
      <w:r>
        <w:t>11 августа 2017 года                                                       г.Евпатория, пр. Ленина 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протокол об административном правонарушении, в отношении Родионовой Валерии Викторовны по ч.1 ст. 12.26 КоАП РФ</w:t>
      </w:r>
    </w:p>
    <w:p w:rsidR="00A77B3E">
      <w:r>
        <w:t xml:space="preserve">                            УСТАНОВИЛ:</w:t>
      </w:r>
    </w:p>
    <w:p w:rsidR="00A77B3E">
      <w:r>
        <w:tab/>
        <w:t>10.08.2017г. мировому судье судебного участка № 38 Евпаторийского судебного района (городской округ Евпатория) из Отдельной роты ДПС ГИБДД ОМВД России по Республике Крым поступил протокол об административном правонарушении № 77 МР 0966375 от 26 июля 2017 г., в отношении Родионовой Валерии Викторовны по ч.1 ст. 12.26  КоАП РФ.</w:t>
      </w:r>
    </w:p>
    <w:p w:rsidR="00A77B3E">
      <w:r>
        <w:tab/>
        <w:t>Согласно протокола об административном правонарушении, Родионова В.В. при составлении протокола ходатайствовала о направлении протокола об административном правонарушении для рассмотрения по месту её жительства.</w:t>
      </w:r>
    </w:p>
    <w:p w:rsidR="00A77B3E">
      <w:r>
        <w:t>В соответствии с ч. 1 ст. 29.5 КоАП РФ дело об административном правонарушении рассматривается по месту его совершения.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</w:r>
    </w:p>
    <w:p w:rsidR="00A77B3E">
      <w:r>
        <w:t>Согласно протокола об административном правонарушении  Родионова В.В. зарегистрирована и проживает по адресу: Московская обл., г. Раменское ул. Лучистая д. 1 кв. 13.</w:t>
      </w:r>
    </w:p>
    <w:p w:rsidR="00A77B3E">
      <w:r>
        <w:t>Согласно Закону Республики Крым от 30.10.2015г. № 162-ЗРК/2015 «О создании судебных участков и должностей мировых судей Республике Крым», а также установленным им границам судебных участков, в пределах которых осуществляют свою деятельность мировые судьи, адрес места регистрации и проживания Родионовой В.В., не входит в территориальные границы судебного участка № 38 Евпаторийского судебного района (городской округ Евпатория).</w:t>
      </w:r>
    </w:p>
    <w:p w:rsidR="00A77B3E">
      <w:r>
        <w:t xml:space="preserve">Согласно ст. 47 Конституции Российской Федерации никто не может быть лишен права на рассмотрение его дела в том суде и с тем судьей, к подсудности которых оно отнесено законом. </w:t>
      </w:r>
    </w:p>
    <w:p w:rsidR="00A77B3E">
      <w:r>
        <w:t>Поскольку лицу, в отношении которого ведется производство по делу об административном правонарушении, законом предоставлено право на рассмотрение дела по месту его жительства, право лица должно быть реализовано и соответствующее ходатайство лица подлежит удовлетворению.</w:t>
      </w:r>
    </w:p>
    <w:p w:rsidR="00A77B3E">
      <w:r>
        <w:t>Учитывая изложенное, ходатайство Родионовой В.В. подлежит удовлетворению, а  протокол об административном правонарушении 77 МР 0966375 от 26 июля 2017 г., в отношении Родионовой Валерии Викторовны по ч.1 ст. 12.26 КоАП РФ, подлежит передаче мировому судье судебного участка № 212 Раменского судебного района Московской области, по месту проживания лица в отношении которого составлен протокол.</w:t>
      </w:r>
    </w:p>
    <w:p w:rsidR="00A77B3E">
      <w:r>
        <w:t>Руководствуясь ст.ст. 29.4 ч. 5, ч. 4 ст. 29.5, КоАП РФ, мировой судья</w:t>
      </w:r>
    </w:p>
    <w:p w:rsidR="00A77B3E">
      <w:r>
        <w:t>ОПРЕДЕЛИЛ:</w:t>
      </w:r>
    </w:p>
    <w:p w:rsidR="00A77B3E">
      <w:r>
        <w:t>Ходатайтсво Родионовой В.В. о передаче протокола об административном правонарушении  по месту ее проживания -  удовлетворить.</w:t>
      </w:r>
    </w:p>
    <w:p w:rsidR="00A77B3E">
      <w:r>
        <w:t>Передать протокол об административном правонарушении  77 МР 0966375 от 26 июля 2017 г., в отношении Родионовой Валерии Викторовны по ч.1 ст. 12.26 КоАП РФ мировому судье судебного участка № 212 Раменского судебного района Московской области для рассмотрения по существу.</w:t>
      </w:r>
    </w:p>
    <w:p w:rsidR="00A77B3E">
      <w:r>
        <w:t>Мировой судья                                                                   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