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5-38-414/2017</w:t>
      </w:r>
    </w:p>
    <w:p w:rsidR="00A77B3E">
      <w:r>
        <w:t xml:space="preserve">ПОСТАНОВЛЕНИЕ </w:t>
      </w:r>
    </w:p>
    <w:p w:rsidR="00A77B3E">
      <w:r>
        <w:t xml:space="preserve">13 сентября 2017 года                           </w:t>
        <w:tab/>
        <w:t xml:space="preserve">                г. Евпатория,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</w:t>
      </w:r>
    </w:p>
    <w:p w:rsidR="00A77B3E">
      <w:r>
        <w:t xml:space="preserve">    фио, паспортные данные, гражданина Российской Федерации, занимающего должность председателя правления наименование организации, зарегистрированного по адресу: адрес</w:t>
      </w:r>
    </w:p>
    <w:p w:rsidR="00A77B3E">
      <w:r>
        <w:t xml:space="preserve"> по ст. 15.5 КоАП РФ, </w:t>
      </w:r>
    </w:p>
    <w:p w:rsidR="00A77B3E">
      <w:r>
        <w:t>УСТАНОВИЛ:</w:t>
      </w:r>
    </w:p>
    <w:p w:rsidR="00A77B3E">
      <w:r>
        <w:t>фио являясь председателя правления ..., совершил нарушение законодательства о налогах и сборах, в части непредставления в установленный п. 5 ст. 174 Налогового кодекса РФ налоговой декларации по налогу на добавленную стоимость за 1 квартал 2017 год.</w:t>
      </w:r>
    </w:p>
    <w:p w:rsidR="00A77B3E">
      <w:r>
        <w:t>Фактически налоговая декларация по налогу на добавленную стоимость за 1 квартал 2017 года по наименование организации предоставлена с нарушением сроков представления - 14.05.2017 года, предельный срок предоставления которой не позднее 25.04.2017 года (включительно).</w:t>
      </w:r>
    </w:p>
    <w:p w:rsidR="00A77B3E">
      <w:r>
        <w:t>Временем совершения правонарушения является дата Местом совершения правонарушения является наименование организации, расположенное по адресу: адрес.</w:t>
      </w:r>
    </w:p>
    <w:p w:rsidR="00A77B3E">
      <w:r>
        <w:t>В суд фио не явился, о слушании дела извещался телефонограммой.</w:t>
      </w:r>
    </w:p>
    <w:p w:rsidR="00A77B3E">
      <w: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На основании части 1 статьи 25.15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77B3E">
      <w:r>
        <w:t>Согласно материалов дела, о месте и времени судебного заседания, назначенного на 13.09.2017 года фио извещен телефонограммой, однако в судебное заседание не явился. С заявлением об отложении судебного разбирательства фио к мировому судье не обращался, ввиду чего мировой судья полагает возможным рассмотреть протокол об административном правонарушении в отсутствии лица, в отношении которого он составлен.</w:t>
      </w:r>
    </w:p>
    <w:p w:rsidR="00A77B3E">
      <w:r>
        <w:t>Выслушав лицо, привлекаемое к административной ответственности, исследовав материалы дела, мировой судья считает достоверно установленным, что фио как председатель правления наименование организации, совершил правонарушение, предусмотренное ст.15.5 Кодекса Российской Федерации об административных правонарушениях, а именно: непредставление в установленный п. 5 ст. 174 Налогового кодекса РФ налоговой декларации по налогу на добавленную стоимость за 1 квартал 2017 года.</w:t>
      </w:r>
    </w:p>
    <w:p w:rsidR="00A77B3E">
      <w:r>
        <w:t xml:space="preserve">     Вина фио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квитанцией о приеме налоговой декларации с подтверждением даты отправки.</w:t>
      </w:r>
    </w:p>
    <w:p w:rsidR="00A77B3E">
      <w:r>
        <w:t>Согласно ч. 5 ст. 174 НК РФ, налогоплательщики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"формату"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 21 НК РФ.</w:t>
      </w:r>
    </w:p>
    <w:p w:rsidR="00A77B3E">
      <w:r>
        <w:t>В силу ст. 163 НК РФ, налоговый период (в том числе для налогоплательщиков, исполняющих обязанности налоговых агентов) устанавливается как квартал.</w:t>
      </w:r>
    </w:p>
    <w:p w:rsidR="00A77B3E">
      <w:r>
        <w:t xml:space="preserve">     Согласно ст.15.5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 учетом изложенного, мировой судья пришел к выводу, что в действиях фио имеется состав административного правонарушения, предусмотренного ст.15.5 Кодекса Российской Федерации об административных правонарушениях.</w:t>
      </w:r>
    </w:p>
    <w:p w:rsidR="00A77B3E">
      <w:r>
        <w:t xml:space="preserve"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правонарушителя. </w:t>
      </w:r>
    </w:p>
    <w:p w:rsidR="00A77B3E">
      <w:r>
        <w:t>Исходя из изложенного, мировой судья считает необходимым привлечь фио к административной ответственности, и назначить административное наказание в виде предупреждения. Данный вид наказания в данном случае является целесообразным и достаточным для её исправления, а также предупреждению совершения новых правонарушений.</w:t>
      </w:r>
    </w:p>
    <w:p w:rsidR="00A77B3E">
      <w:r>
        <w:t>Руководствуясь по ст. ст. 15.5, 29.9, 29.10 Кодекса Российской Федерации об административных правонарушениях, мировой судья,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A77B3E">
      <w:r>
        <w:t>Постановление может быть обжаловано в течение 10 дней в порядке, предусмотренном ст. 30.3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</w:t>
        <w:tab/>
        <w:tab/>
        <w:tab/>
        <w:t xml:space="preserve">                             </w:t>
        <w:tab/>
        <w:t xml:space="preserve"> Н.А. Киоса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