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/>
    <w:p w:rsidR="00A77B3E">
      <w:r>
        <w:t>Дело № 5-38-425/2017</w:t>
      </w:r>
    </w:p>
    <w:p w:rsidR="00A77B3E">
      <w:r>
        <w:t>ПОСТАНОВЛЕНИЕ</w:t>
      </w:r>
    </w:p>
    <w:p w:rsidR="00A77B3E"/>
    <w:p w:rsidR="00A77B3E">
      <w:r>
        <w:t xml:space="preserve">      22 сентября 2017 года                       </w:t>
        <w:tab/>
        <w:t xml:space="preserve">       </w:t>
        <w:tab/>
        <w:tab/>
        <w:t xml:space="preserve"> Евпатория, пр. Ленина, 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адрес о привлечении к административной ответственности </w:t>
      </w:r>
    </w:p>
    <w:p w:rsidR="00A77B3E">
      <w:r>
        <w:t>фио фио, паспортные данные, гражданина Российской Федерации, работающего Индивидуальным предпринимателем, зарегистрированного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Индивидуальным предпринимателем, зарегистрированным по адресу: адрес, не предоставил в установленный срок, до 18 апреля 2017 года, в Управление пенсионного фонда сведения о застрахованных лицах (форма СЗВ-М) за март 2017 года. </w:t>
      </w:r>
    </w:p>
    <w:p w:rsidR="00A77B3E">
      <w:r>
        <w:t>Указанные сведения представлены наименование организации дата, с нарушением срока на 105 дней.</w:t>
      </w:r>
    </w:p>
    <w:p w:rsidR="00A77B3E">
      <w:r>
        <w:t>В суд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22.09.2017 года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Индивидуальный предприниматель, совершил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март 2017 года.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фио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