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Дело № 5-38-432/2017</w:t>
      </w:r>
    </w:p>
    <w:p w:rsidR="00A77B3E">
      <w:r>
        <w:t xml:space="preserve">ПОСТАНОВЛЕНИЕ </w:t>
      </w:r>
    </w:p>
    <w:p w:rsidR="00A77B3E">
      <w:r>
        <w:t>29 сентября 2017 года                                                   г. Евпатория проспект Ленина,51/50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отдела ГИБДД ОМВД РФ по г. Евпатории о привлечении к административной ответственности </w:t>
      </w:r>
    </w:p>
    <w:p w:rsidR="00A77B3E">
      <w:r>
        <w:t>фио, паспортные данные, УССР, работающего мебельщиком в наименование организации, холостого, имеющего на иждивении 2 несовершеннолетних детей, зарегистрированного и проживающего по адресу: адрес</w:t>
      </w:r>
    </w:p>
    <w:p w:rsidR="00A77B3E">
      <w:r>
        <w:t>по ч. 3 ст. 12.27 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в время час. по адрес адрес, водитель автомобиля марка автомобиля, государственный регистрационный знак ..., фио в нарушение пункта 2.7 Правил дорожного движения Российской Федерации, употребил алкогольные напитки после дорожно-транспортного происшествия, к которому был причастен. Согласно показаниям прибора Alcotester Drager 6810 от дата тест № 509 установлено состояние алкогольного опьянения – 0,96 мг/л.</w:t>
      </w:r>
    </w:p>
    <w:p w:rsidR="00A77B3E">
      <w:r>
        <w:t>Своими действиями фио совершил административное правонарушение, предусмотренное ч. 3 ст. 12.27 КоАП РФ, которая предусматривает ответственность за невыполнение требования Правил дорожного движения о запрещении водителю употреблять алкогольные напитки, наркотические или психотропные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освидетельствования.</w:t>
      </w:r>
    </w:p>
    <w:p w:rsidR="00A77B3E">
      <w:r>
        <w:t>В суде фио свою вину признал полностью и не оспаривал обстоятельства правонарушения, изложенного в протоколе. Добавил, что после дорожно-транспортного происшествия он выпил водки.</w:t>
      </w:r>
    </w:p>
    <w:p w:rsidR="00A77B3E">
      <w:r>
        <w:t xml:space="preserve">  </w:t>
        <w:tab/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в действиях фио состава правонарушения, предусмотренного ч.3 ст. 12.27 КоАП РФ, т.е. невыполнение требования Правил дорожного движения о запрещении водителю употреблять алкогольные напитки, наркотические или психотропные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освидетельствования. </w:t>
      </w:r>
    </w:p>
    <w:p w:rsidR="00A77B3E">
      <w:r>
        <w:t xml:space="preserve">       </w:t>
        <w:tab/>
        <w:t>Вина фио в совершении правонарушения подтверждается: сведениями протокола об административном правонарушении, протоколом об отстранении от управления транспортными средствами, показаниями прибора Alcotester Drager 6810 от дата тест № 509, результат 0,96 мг/л, актом освидетельствования на состояние алкогольного опьянения, протоколом о задержании транспортного средства, копией справки о дорожно-транспортном происшествии, копией постановления по делу об административном правонарушении в отношении фио по ч. 2 ст. 12.13 КоАП РФ, CD-R диском с видеозаписью, на которой фио продувает алкотестер, сведениями об административных правонарушениях, совершенными фио</w:t>
      </w:r>
    </w:p>
    <w:p w:rsidR="00A77B3E">
      <w:r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 и считает необходимым назначить наказание в виде штрафа с лишением права управления транспортными средствами в пределах санкции ч.3 ст.12.27 КоАП РФ.</w:t>
      </w:r>
    </w:p>
    <w:p w:rsidR="00A77B3E">
      <w:r>
        <w:t>Руководствуясь ст. ст. 12.27 ч.3, 29.9, 29.10 Кодекса Российской Федерации об административных правонарушениях,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  </w:t>
        <w:tab/>
        <w:t>фио признать виновным в совершении правонарушения, предусмотренного ч.3 ст.12.27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один год шесть месяцев.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реквизитам...</w:t>
      </w:r>
    </w:p>
    <w:p w:rsidR="00A77B3E">
      <w:r>
        <w:tab/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 xml:space="preserve">          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      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 xml:space="preserve">        Постановление может быть обжаловано в течение 10 суток в порядке предусмотренном ст. 30.2 КоАП Российской Федерации.</w:t>
      </w:r>
    </w:p>
    <w:p w:rsidR="00A77B3E">
      <w:r>
        <w:t xml:space="preserve">       </w:t>
      </w:r>
    </w:p>
    <w:p w:rsidR="00A77B3E">
      <w:r>
        <w:t xml:space="preserve"> Мировой судья </w:t>
        <w:tab/>
        <w:tab/>
        <w:tab/>
        <w:tab/>
        <w:tab/>
        <w:tab/>
        <w:t xml:space="preserve">                    </w:t>
        <w:tab/>
        <w:t xml:space="preserve"> 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