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5-38-471/2017</w:t>
      </w:r>
    </w:p>
    <w:p w:rsidR="00A77B3E">
      <w:r>
        <w:t>ПОСТАНОВЛЕНИЕ</w:t>
      </w:r>
    </w:p>
    <w:p w:rsidR="00A77B3E">
      <w:r>
        <w:t>09 октября 2017 года                                        г. Евпатория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гражданина Российской Федерации, работающего индивидуальным предпринимателем, женатого, имеющего на иждивении двух несовершеннолетних детей, зарегистрированного и проживающего по адресу: адрес.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>
      <w:r>
        <w:t>дата мировому судье поступил протокол об административном правонарушении составленный по ч.1 ст. 14.1 КоАП РФ в отношении  фио.</w:t>
      </w:r>
    </w:p>
    <w:p w:rsidR="00A77B3E">
      <w:r>
        <w:t>Согласно протокола об административном правонарушении № РК телефон от дата, фио дата в время в адрес на адрес возле дома № 59В, на личном автомобиле «...», государственный регистрационный знак ..., оказывал услуги по перевозке пассажиров и багажа, направленные на систематическое получение прибыли, без государственной регистрации в качестве индивидуального предпринимателя, в результате чего совершил административное правонарушение, предусмотренное ч. 1 ст. 14.1 КоАП РФ, а именно: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фио вину в совершении правонарушения не признал, пояснив что он является индивидуальным предпринимателем и осуществляет деятельность в сфере такси. дата сотрудником полиции в отношении него был составлен протокол об административном правонарушении по ч. 1 ст. 14.1 КоАП РФ. При составлении протокола, документы подтверждающие, что он является индивидуальным предпринимателем им предъявлялись сотруднику полиции, однако взяты во внимание последним не были. Просил прекратить производство по делу в связи с отсутствием в его действиях состава административного правонарушения.</w:t>
      </w:r>
    </w:p>
    <w:p w:rsidR="00A77B3E">
      <w:r>
        <w:t>Мировой судья, выслушав фио, исследовав материалы дела приходит к следующему.</w:t>
      </w:r>
    </w:p>
    <w:p w:rsidR="00A77B3E">
      <w:r>
        <w:t>Часть 1  ст. 14.1 КоАП РФ предусматривает ответственность за  осуществление предпринимательской деятельности 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Объектом административных правонарушений, предусмотренных в ст. 14.1 КоАП РФ, являются отношения в области предпринимательской деятельности. В соответствии со ст. 2 Гражданского кодекса РФ предпринимательской является самостоятельная, осуществляемая на свой риск деятельность, направленная на получение прибыли от пользования имуществом, продажи товара,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>Согласно ст. 23 ГК РФ,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Объективная сторона административного правонарушения, предусмотренного в ч. 1 ст. 14. 1 КоАП РФ состоит в том, что виновный осуществляет без государственной регистрации предпринимательскую деятельность в качестве индивидуального предпринимателя.</w:t>
      </w:r>
    </w:p>
    <w:p w:rsidR="00A77B3E">
      <w:r>
        <w:t xml:space="preserve">Согласно выписки из Единого государственного реестра Индивидуальных предпринимателей (ЕГРИП) фио ... с дата зарегистрирован в налоговом органе в качестве индивидуального предпринимателя и имеет право на занятие экономической деятельностью в сфере такси. (ОКВЭД 49.32). </w:t>
      </w:r>
    </w:p>
    <w:p w:rsidR="00A77B3E">
      <w:r>
        <w:t>Вышеизложенное свидетельствует об отсутствии в действиях фио состава административного правонарушения, предусмотренного ч. 1 ст. 14.1 КоАП РФ, поскольку услуги по перевозке пассажиров осуществлялись фио как индивидуальным предпринимателем.</w:t>
      </w:r>
    </w:p>
    <w:p w:rsidR="00A77B3E">
      <w:r>
        <w:t>В силу ч. ч. 1, 4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В соответствии с п. 2 ч. 1 ст. 24.5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A77B3E">
      <w:r>
        <w:t>При таких обстоятельствах мировой судья считает необходимым прекратить производство по делу об административном правонарушении в отношении фио, в связи с отсутствием в его действиях состава административного правонарушения, предусмотренного ч. 1 ст. 14.1 КоАП РФ.</w:t>
      </w:r>
    </w:p>
    <w:p w:rsidR="00A77B3E">
      <w:r>
        <w:t xml:space="preserve">На основании изложенного, руководствуясь ст. 1.5, ч. 1 ст. 14.1, п. 2 ч. 1 ст. 24.5 КоАП РФ, мировой судья </w:t>
      </w:r>
    </w:p>
    <w:p w:rsidR="00A77B3E">
      <w:r>
        <w:t>ПОСТАНОВИЛ:</w:t>
      </w:r>
    </w:p>
    <w:p w:rsidR="00A77B3E">
      <w:r>
        <w:t>Производство по делу об административном правонарушении, предусмотренном ч. 1 ст. 14.1 КоАП РФ в отношении фио прекратить в связи с отсутствием в его действиях  состава административного правонарушения.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