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5-38-480/2017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16 октября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Бабяр Александра Игоревича, ...</w:t>
      </w:r>
    </w:p>
    <w:p w:rsidR="00A77B3E">
      <w:r>
        <w:t>по ч. 1 ст. 14.1 КоАП РФ,</w:t>
      </w:r>
    </w:p>
    <w:p w:rsidR="00A77B3E">
      <w:r>
        <w:t>УСТАНОВИЛ:</w:t>
      </w:r>
    </w:p>
    <w:p w:rsidR="00A77B3E"/>
    <w:p w:rsidR="00A77B3E">
      <w:r>
        <w:t>28.09.2017г. в 12 час. 15 мин. Бабяр А.И., в общественном месте по адресу: Республика Крым, г. Евпатория, ул. Маяковского, д.7, оказывал платные услуги по перевозке людей на личном автотранспорте марки ..., государственный номерной знак ..., без государственной регистрации в качестве индивидуального предпринимателя, в результате чего совершил административное правонарушение, предусмотренное ч. 1 ст. 14.1 КоАП РФ,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 Бабяр А.И. 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приходит к выводу о наличии в действиях Бабяр А.И.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Вина Бабяр А.И. в совершении правонарушения подтверждается: сведениями протокола об административном правонарушении, копией свидетельства о регистрации ТС, копией водительского удостоверения, фототаблицей, письменными объяснениями Козарь А.В.,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 установленного санкцией ч.1 ст. 14.1 КоАП РФ.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Бабяр Александра Игоревича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18880491170001981282,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