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Дело № 5-38-491/2017</w:t>
      </w:r>
    </w:p>
    <w:p w:rsidR="00A77B3E">
      <w:r>
        <w:t xml:space="preserve">ПОСТАНОВЛЕНИЕ </w:t>
      </w:r>
    </w:p>
    <w:p w:rsidR="00A77B3E"/>
    <w:p w:rsidR="00A77B3E">
      <w:r>
        <w:t>05.10.2017 года                                              г. Евпатория проспект, Ленина,51/50</w:t>
      </w:r>
    </w:p>
    <w:p w:rsidR="00A77B3E">
      <w:r>
        <w:t xml:space="preserve">Мировой судья судебного участка № 38 Евпаторийского судебного района (городской округ Евпатория) Киоса Наталья Алексеевна, рассмотрев дело об административном правонарушении, поступившее из отдела ОГИБДД ОМВД России по адрес о привлечении к административной ответственности </w:t>
      </w:r>
    </w:p>
    <w:p w:rsidR="00A77B3E">
      <w:r>
        <w:t xml:space="preserve">фио, паспортные данные, УССР, не работающего, холостого, на иждивении несовершеннолетних детей не имеющего, зарегистрированного и проживающего по адресу: адрес </w:t>
      </w:r>
    </w:p>
    <w:p w:rsidR="00A77B3E">
      <w:r>
        <w:t>по ч. 1 ст. 12.8 Кодекса Российской Федерации об административных правонарушениях,</w:t>
      </w:r>
    </w:p>
    <w:p w:rsidR="00A77B3E">
      <w:r>
        <w:t>УСТАНОВИЛ:</w:t>
      </w:r>
    </w:p>
    <w:p w:rsidR="00A77B3E"/>
    <w:p w:rsidR="00A77B3E">
      <w:r>
        <w:t>дата в время час. на адрес в адрес, фио управлял транспортным средством - автомобилем ..., государственный номерной знак ..., зарегистрированным за фио, в состоянии алкогольного опьянения. Был освидетельствован на состояние опьянения на месте остановки транспортного средства прибором Драгер Alcotest 6810 ARCD 0541, показания прибора– 0,58 мг/л.</w:t>
      </w:r>
    </w:p>
    <w:p w:rsidR="00A77B3E">
      <w:r>
        <w:t>Своими действиями, фио нарушил п.2.7 Правил дорожного движения РФ, утвержденных Постановлением Совета Министров - Правительства РФ от 23 октября 1993 г. N 1090 "О правилах дорожного движения".</w:t>
      </w:r>
    </w:p>
    <w:p w:rsidR="00A77B3E">
      <w:r>
        <w:t>В судебном заседании фио свою вину признал полностью и не оспаривал обстоятельства правонарушения, изложенных в протоколе. Добавил, что дата  выпивал алкогольный напиток «водка», а утром 30.09.2017г. стал управлять автомобилем, поскольку чувствовал себя трезвым.</w:t>
      </w:r>
    </w:p>
    <w:p w:rsidR="00A77B3E">
      <w:r>
        <w:t xml:space="preserve">  </w:t>
        <w:tab/>
        <w:t xml:space="preserve">Выслушав лицо в отношении которого составлен протокол, исследовав материалы дела, мировой судья приходит к выводу о наличии в действиях фио состава правонарушения, предусмотренного ч.1 ст. 12.8. КоАП РФ, т.е. управление транспортным средством в состоянии алкогольного опьянения. </w:t>
      </w:r>
    </w:p>
    <w:p w:rsidR="00A77B3E">
      <w:r>
        <w:t xml:space="preserve">       </w:t>
        <w:tab/>
        <w:t xml:space="preserve">Вина фио в совершении правонарушения подтверждается: сведениями протокола об административном правонарушении от дата, протоколом об отстранении от управления транспортным средством от дата, актом освидетельствования на состояние алкогольного опьянения, согласно которого у фио были выявлены признаки опьянения в виде запаха алкоголя изо рта, нарушение речи, резкое изменение окраски кожных покровов лица, при продутии прибора, показания 0,58 мг/л, где в графе «с результатами освидетельствования» фио собственноручно указал, что согласен, протоколом задержания транспортного средства, от дата, квитанцией алкотестера «Drager» 6810 ARCD 0541 от дата, показания – 0,58 мг/л, CD-R диском с видеозаписью, на которой фио продувает алкотестер, которые составлены надлежащим образом, с соблюдением требований закона и являются допустимым доказательством. </w:t>
      </w:r>
    </w:p>
    <w:p w:rsidR="00A77B3E">
      <w:r>
        <w:tab/>
        <w:t>Согласно п.2.7 Правил дорожного движения Российской Федерации, утвержденных Постановлением Правительства Российской Федерации от 23 октября 1993 г. N 1090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7B3E">
      <w:r>
        <w:t xml:space="preserve">           При назначении административного наказания, мировой судья, в соответствии со ст.4.1 КоАП РФ  учитывая общие правила 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безопасность дорожного движения, личность виновного, который вину в совершении правонарушения признал, иждивенцев не имеет,  не работает, считает необходимым назначить наказание в виде штрафа с лишением права управления транспортными средствами в пределах санкции ч.1 ст.12.8 КоАП РФ.</w:t>
      </w:r>
    </w:p>
    <w:p w:rsidR="00A77B3E">
      <w:r>
        <w:t>Руководствуясь ст. ст. 12.8 ч.1, 29.9, 29.10 Кодекса Российской Федерации об административных правонарушениях, мировой судья</w:t>
      </w:r>
    </w:p>
    <w:p w:rsidR="00A77B3E"/>
    <w:p w:rsidR="00A77B3E">
      <w:r>
        <w:t>ПОСТАНОВИЛ:</w:t>
      </w:r>
    </w:p>
    <w:p w:rsidR="00A77B3E"/>
    <w:p w:rsidR="00A77B3E">
      <w:r>
        <w:t xml:space="preserve">          </w:t>
        <w:tab/>
        <w:t>фио признать виновным в совершении правонарушения, предусмотренного ч.1 ст.12.8 Кодекса Российской Федерации об административных правонарушениях и назначить ему наказание в виде штрафа в доход государства в размере сумма с зачислением его в бюджет в полном объеме в соответствии с законодательством Российской Федерации с лишением права управления транспортными средствами сроком на один год шесть месяцев.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>Штраф подлежит оплате по следующим реквизитам: ...</w:t>
      </w:r>
    </w:p>
    <w:p w:rsidR="00A77B3E">
      <w:r>
        <w:tab/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Евпатория).</w:t>
      </w:r>
    </w:p>
    <w:p w:rsidR="00A77B3E">
      <w:r>
        <w:t xml:space="preserve">          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A77B3E">
      <w:r>
        <w:t xml:space="preserve">          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 xml:space="preserve">          В соответствии со ст.32.7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A77B3E">
      <w:r>
        <w:t xml:space="preserve">         В случае уклонения лица, лишенного специального права, от сдачи соответствующего удостоверения в трехдневный срок со дня вступления в законную силу постановления о назначении административного наказания,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или иных документов.</w:t>
      </w:r>
    </w:p>
    <w:p w:rsidR="00A77B3E">
      <w:r>
        <w:t xml:space="preserve">        Постановление может быть обжаловано в течение 10 суток в порядке предусмотренном ст. 30.2 КоАП Российской Федерации.</w:t>
      </w:r>
    </w:p>
    <w:p w:rsidR="00A77B3E">
      <w:r>
        <w:t xml:space="preserve">       </w:t>
      </w:r>
    </w:p>
    <w:p w:rsidR="00A77B3E">
      <w:r>
        <w:t xml:space="preserve">Мировой судья </w:t>
        <w:tab/>
        <w:tab/>
        <w:tab/>
        <w:tab/>
        <w:tab/>
        <w:tab/>
        <w:t xml:space="preserve">                    </w:t>
        <w:tab/>
        <w:t>Н.А. Киоса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