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5-38-514/2017</w:t>
      </w:r>
    </w:p>
    <w:p w:rsidR="00A77B3E">
      <w:r>
        <w:t xml:space="preserve">ПОСТАНОВЛЕНИЕ </w:t>
      </w:r>
    </w:p>
    <w:p w:rsidR="00A77B3E">
      <w:r>
        <w:t>25 октября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Лапину Анну Васильевну, ...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/>
    <w:p w:rsidR="00A77B3E">
      <w:r>
        <w:t>Лапина А.В. являясь бухгалтером ООО «ПРОМИНФОРМ»,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2 квартал 2017года.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2 квартал 2017 года по обособленному подразделению ООО «ПРОМИНФОРМ» - «Кафе «ХУТОРОК» предоставлен с нарушением сроков представления - 15.08.2017 года, предельный срок предоставления которой не позднее 01.08.2016 года (включительно).</w:t>
      </w:r>
    </w:p>
    <w:p w:rsidR="00A77B3E">
      <w:r>
        <w:t>Временем совершения правонарушения является 02.08.2017г. Местом совершения правонарушения является ООО «ПРОМИНФОРМ», расположенное по адресу: г. Евпатория, пр-т. Победы, д. 33, кв. 99.</w:t>
      </w:r>
    </w:p>
    <w:p w:rsidR="00A77B3E">
      <w:r>
        <w:t xml:space="preserve">В суд Лапина А.В. не явилась, о слушании дела извещалась телефонограммой. 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25.10.2017 года Лапина А.В. извещена телефонограммой, однако в судебное заседание не явилась. С заявлением об отложении судебного разбирательства Лапина А.В.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Лапина А.В. как главный бухгалтер ООО «ПРОМИНФОРМ»,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2 квартал 2017 года.</w:t>
      </w:r>
    </w:p>
    <w:p w:rsidR="00A77B3E">
      <w:r>
        <w:t xml:space="preserve">     Вина Лапиной А.В.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 учетом изложенного, мировой судья пришел к выводу, что в действиях Лапиной А.В.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>Доводы Лапиной А.В. указанные ею в протоколе об административном правонарушении от 16.10.2017г., относительно того, что  отчет был сдан своевременно, однако с неверно указанными данными, которые в последующем были уточнены позже установленного срока, не могут быть приняты мировым судьей, поскольку ч.1 ст. 15.6 КоАП РФ предусматривает ответственность не только за непредставление в установленный законодательством срок сведений, а и за   представление сведений в неполном объеме или в искаженном виде.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ей наказание в виде штрафа в минимальном размере установленном санкцией ч.1 ст. 15.6 КоАП РФ.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Лапину Анну Васильевну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налоговой службы № 6; ИНН 9110000024; КПП 911001001;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>...</w:t>
        <w:tab/>
        <w:t xml:space="preserve">                              Н.А. Киоса</w:t>
      </w:r>
    </w:p>
    <w:p w:rsidR="00A77B3E">
      <w:r>
        <w:t>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