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5-39-47/2017</w:t>
      </w:r>
    </w:p>
    <w:p w:rsidR="00A77B3E">
      <w:r>
        <w:t xml:space="preserve">ПОСТАНОВЛЕНИЕ </w:t>
      </w:r>
    </w:p>
    <w:p w:rsidR="00A77B3E"/>
    <w:p w:rsidR="00A77B3E">
      <w:r>
        <w:t>06 апреля 2017 года                                          г.Евпатория, пр.Ленина, 51/50</w:t>
      </w:r>
    </w:p>
    <w:p w:rsidR="00A77B3E">
      <w:r>
        <w:t>Мировой судья судебного участка №39 Евпаторийского судебного района Республики Крым (городской округ Евпатория) Фролова Елена Александровна, рассмотрев дело об административном правонарушении, которое поступило из ОГИБДД ОМВД России по адрес о привлечении к административной ответственности</w:t>
      </w:r>
    </w:p>
    <w:p w:rsidR="00A77B3E">
      <w:r>
        <w:t xml:space="preserve">фио, паспортные данные, не работающего, зарегистрированного и фактически проживающего по адресу: адрес, </w:t>
      </w:r>
    </w:p>
    <w:p w:rsidR="00A77B3E">
      <w:r>
        <w:t xml:space="preserve">по ч. 1 ст. 12.8 Кодекса Российской Федерации об административных правонарушениях, </w:t>
      </w:r>
    </w:p>
    <w:p w:rsidR="00A77B3E">
      <w:r>
        <w:t>УСТАНОВИЛ:</w:t>
      </w:r>
    </w:p>
    <w:p w:rsidR="00A77B3E">
      <w:r>
        <w:t xml:space="preserve">       </w:t>
        <w:tab/>
        <w:t>дата в время фио на углу адрес и адрес адрес в нарушение п.2.7 Правил дорожного движения Российской Федерации управлял транспортным средством марка автомобиля марка автомобиля, регистрационный знак ..., в состоянии наркотического опьянения.</w:t>
      </w:r>
    </w:p>
    <w:p w:rsidR="00A77B3E">
      <w:r>
        <w:tab/>
        <w:t xml:space="preserve">В судебное заседание фио не явился, о дне и времени рассмотрения дела извещался в установленном порядке по месту его регистрации. </w:t>
      </w:r>
    </w:p>
    <w:p w:rsidR="00A77B3E">
      <w:r>
        <w:t>Исследовав материалы дела, считаю достоверно установленным, что фио совершил правонарушение, предусмотренное ч. 1 ст. 12.8 Кодекса Российской Федерации об административных правонарушениях, а именно управление транспортным средством водителем, находящимся в состоянии опьянения.</w:t>
      </w:r>
    </w:p>
    <w:p w:rsidR="00A77B3E">
      <w:r>
        <w:t>Вина фио в совершении правонарушения подтверждается сведениями протокола об административном правонарушении от дата, Определением о возбуждении дела об административном правонарушении от дата, справкой Евпаторийского психоневрологического диспансера от дата, протоколом об отстранении от управления транспортным средством ... от дата,  актом освидетельствования на состояние алкогольного опьянения ... от дата, протоколом о направлении на медицинское освидетельствование на состояние опьянения ... от дата, актом медицинского освидетельствования на состояние опьянения №... от дата, результатами освидетельствования, видеозаписью фиксации и оформления правонарушения.</w:t>
      </w:r>
    </w:p>
    <w:p w:rsidR="00A77B3E">
      <w:r>
        <w:t xml:space="preserve">Согласно п,2.7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или внимание, в болезненном или утомленном состоянии, ставящем под угрозу безопасность движения. </w:t>
      </w:r>
    </w:p>
    <w:p w:rsidR="00A77B3E">
      <w:r>
        <w:t>Согласно ч.1 ст.12.8 Кодекса Российской Федерации об административных правонарушениях предусмотрена ответственность за управление транспортными средствами водителем, находящимися в состоянии опьянения.</w:t>
      </w:r>
    </w:p>
    <w:p w:rsidR="00A77B3E">
      <w:r>
        <w:t>С учетом изложенного мировой судья пришел к выводу, что в действиях фио имеется состав административного правонарушения, предусмотренного ч.1 ст. 12.8 Кодекса Российской Федерации об административных правонарушениях.</w:t>
      </w:r>
    </w:p>
    <w:p w:rsidR="00A77B3E">
      <w:r>
        <w:t xml:space="preserve">При назначении вида и размера административного взыскания, соблюдая требования ст. 4.1 Кодекса Российской Федерации об административных правонарушениях, суд учитывает характер совершенного правонарушения, обстоятельства его совершения, личность правонарушителя, который ранее к административной ответственности не привлекался, то, что совершенное им деяние представляет собой высокую общественную опасность и свидетельствует о его легкомысленном отношении к управлению транспортным средством. </w:t>
      </w:r>
    </w:p>
    <w:p w:rsidR="00A77B3E">
      <w:r>
        <w:t>Обстоятельств, смягчающих либо отягчающих наказание фио не установлено.</w:t>
      </w:r>
    </w:p>
    <w:p w:rsidR="00A77B3E">
      <w:r>
        <w:t xml:space="preserve">Исходя из изложенного, считаю необходимым привлечь фио к административной ответственности, и подвергнуть административному наказанию в виде административного штрафа в размере сумма прописью с лишением права управления транспортным средством на срок полтора года.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 </w:t>
      </w:r>
    </w:p>
    <w:p w:rsidR="00A77B3E">
      <w:r>
        <w:t>Руководствуясь по ст. ст. 12.8 ч.1, 29.10 Кодекса Российской Федерации об административных правонарушениях, мировой судья,</w:t>
      </w:r>
    </w:p>
    <w:p w:rsidR="00A77B3E">
      <w:r>
        <w:t>ПОСТАНОВИЛ:</w:t>
      </w:r>
    </w:p>
    <w:p w:rsidR="00A77B3E">
      <w:r>
        <w:t>Признать фио виновным в совершении правонарушения, предусмотренного ч.1 ст. 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лишением управления транспортными средствами на срок полтора года.</w:t>
      </w:r>
    </w:p>
    <w:p w:rsidR="00A77B3E">
      <w:r>
        <w:t>В соответствии со ст. 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 расчётный счет   ..., получатель – УФК (ОМВД России по адрес), наименование организации – ..., ИНН получателя ..., КПП получателя ..., ОКТМО ..., КБК ..., УИН ..., назначение платежа административный штраф.</w:t>
      </w:r>
    </w:p>
    <w:p w:rsidR="00A77B3E">
      <w:r>
        <w:t>В случае неуплаты, штраф подлежит принудительному взысканию в соответствии с действующим законодательством РФ.</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Кодекса Российской Федерации об административных правонарушениях.</w:t>
      </w:r>
    </w:p>
    <w:p w:rsidR="00A77B3E">
      <w:r>
        <w:t>Квитанция об уплате штрафа должна быть предоставлена мировому судье судебного участка №39 Евпаторийского судебного района адрес (городской адрес), адрес.</w:t>
      </w:r>
    </w:p>
    <w:p w:rsidR="00A77B3E">
      <w:r>
        <w:t>Срок лишения права управления транспортными средствами исчисляется со дня вступления в законную силу постановления (ч.1 ст.32.7 КоАП РФ), при этом виновному следует в течении трех рабочих дней</w:t>
        <w:tab/>
        <w:t xml:space="preserve"> со дня вступления в законную силу постановления сдать водительское удостоверение в орган исполняющий этот вид административного наказания – орган внутренних дел (ч.1 ст.32.5 КоАП РФ), а в случае утраты указанных документов заявить об этом в указанный орган в тот же срок (ч.1.1 ст.32.7 КоАП РФ). В случае уклонения виновного от сдачи соответствующего удостоверения, течение срока лишения специального права начинается со дня сдачи лицом либо изъятием у него соответствующего удостоверения (ч.2 ст.32.7 КоАП РФ).</w:t>
      </w:r>
    </w:p>
    <w:p w:rsidR="00A77B3E">
      <w:r>
        <w:t>Постановление может быть обжаловано в течение 10 суток со дня вручения или получения копии постановления в порядке, предусмотренном ст. 30.2 Кодекса Российской Федерации об административных правонарушениях.</w:t>
      </w:r>
    </w:p>
    <w:p w:rsidR="00A77B3E"/>
    <w:p w:rsidR="00A77B3E">
      <w:r>
        <w:t>Мировой судья</w:t>
        <w:tab/>
        <w:tab/>
        <w:tab/>
        <w:tab/>
        <w:tab/>
        <w:tab/>
        <w:t>Е.А.Фролова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