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7"/>
        </w:rPr>
      </w:pPr>
      <w:r>
        <w:rPr>
          <w:sz w:val="27"/>
        </w:rPr>
        <w:t xml:space="preserve"> </w:t>
      </w:r>
      <w:r>
        <w:rPr>
          <w:sz w:val="27"/>
        </w:rPr>
        <w:t xml:space="preserve">Дело № </w:t>
      </w:r>
      <w:r>
        <w:rPr>
          <w:sz w:val="27"/>
        </w:rPr>
        <w:t>5-</w:t>
      </w:r>
      <w:r>
        <w:rPr>
          <w:sz w:val="27"/>
        </w:rPr>
        <w:t>39-</w:t>
      </w:r>
      <w:r>
        <w:rPr>
          <w:sz w:val="27"/>
        </w:rPr>
        <w:t>82</w:t>
      </w:r>
      <w:r>
        <w:rPr>
          <w:sz w:val="27"/>
        </w:rPr>
        <w:t>/20</w:t>
      </w:r>
      <w:r>
        <w:rPr>
          <w:sz w:val="27"/>
        </w:rPr>
        <w:t>2</w:t>
      </w:r>
      <w:r>
        <w:rPr>
          <w:sz w:val="27"/>
        </w:rPr>
        <w:t>5</w:t>
      </w:r>
    </w:p>
    <w:p w14:paraId="02000000">
      <w:pPr>
        <w:jc w:val="right"/>
        <w:rPr>
          <w:sz w:val="27"/>
        </w:rPr>
      </w:pPr>
    </w:p>
    <w:p w14:paraId="03000000">
      <w:pPr>
        <w:pStyle w:val="PlainText"/>
        <w:tabs>
          <w:tab w:val="center" w:pos="4818"/>
          <w:tab w:val="right" w:pos="9637"/>
        </w:tabs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 xml:space="preserve">ПОСТАНОВЛЕНИЕ </w:t>
      </w:r>
      <w:r>
        <w:rPr>
          <w:rFonts w:ascii="Times New Roman" w:hAnsi="Times New Roman"/>
          <w:sz w:val="27"/>
        </w:rPr>
        <w:tab/>
      </w:r>
    </w:p>
    <w:p w14:paraId="04000000">
      <w:pPr>
        <w:pStyle w:val="PlainText"/>
        <w:jc w:val="center"/>
        <w:rPr>
          <w:rFonts w:ascii="Times New Roman" w:hAnsi="Times New Roman"/>
          <w:b/>
          <w:sz w:val="27"/>
        </w:rPr>
      </w:pPr>
    </w:p>
    <w:p w14:paraId="05000000">
      <w:pPr>
        <w:ind w:left="0" w:firstLine="708"/>
        <w:jc w:val="center"/>
        <w:rPr>
          <w:sz w:val="27"/>
        </w:rPr>
      </w:pPr>
      <w:r>
        <w:rPr>
          <w:sz w:val="27"/>
        </w:rPr>
        <w:t>11 марта</w:t>
      </w:r>
      <w:r>
        <w:rPr>
          <w:sz w:val="27"/>
        </w:rPr>
        <w:t xml:space="preserve"> 202</w:t>
      </w:r>
      <w:r>
        <w:rPr>
          <w:sz w:val="27"/>
        </w:rPr>
        <w:t>5</w:t>
      </w:r>
      <w:r>
        <w:rPr>
          <w:sz w:val="27"/>
        </w:rPr>
        <w:t xml:space="preserve"> года              </w:t>
      </w:r>
      <w:r>
        <w:rPr>
          <w:sz w:val="27"/>
        </w:rPr>
        <w:t xml:space="preserve"> </w:t>
      </w:r>
      <w:r>
        <w:rPr>
          <w:sz w:val="27"/>
        </w:rPr>
        <w:t xml:space="preserve">       </w:t>
      </w:r>
      <w:r>
        <w:rPr>
          <w:sz w:val="27"/>
        </w:rPr>
        <w:t xml:space="preserve">    </w:t>
      </w:r>
      <w:r>
        <w:rPr>
          <w:sz w:val="27"/>
        </w:rPr>
        <w:t xml:space="preserve">        </w:t>
      </w:r>
      <w:r>
        <w:rPr>
          <w:sz w:val="27"/>
        </w:rPr>
        <w:t xml:space="preserve"> </w:t>
      </w:r>
      <w:r>
        <w:rPr>
          <w:sz w:val="27"/>
        </w:rPr>
        <w:t xml:space="preserve">  </w:t>
      </w:r>
      <w:r>
        <w:rPr>
          <w:sz w:val="27"/>
        </w:rPr>
        <w:t xml:space="preserve"> </w:t>
      </w:r>
      <w:r>
        <w:rPr>
          <w:sz w:val="27"/>
        </w:rPr>
        <w:t xml:space="preserve">г.Евпатория, </w:t>
      </w:r>
      <w:r>
        <w:rPr>
          <w:sz w:val="27"/>
        </w:rPr>
        <w:t>ул.Горького, д.10/29</w:t>
      </w:r>
    </w:p>
    <w:p w14:paraId="06000000">
      <w:pPr>
        <w:ind w:left="0" w:firstLine="567"/>
        <w:jc w:val="both"/>
        <w:rPr>
          <w:sz w:val="27"/>
        </w:rPr>
      </w:pPr>
      <w:r>
        <w:rPr>
          <w:sz w:val="27"/>
        </w:rPr>
        <w:t>М</w:t>
      </w:r>
      <w:r>
        <w:rPr>
          <w:sz w:val="27"/>
        </w:rPr>
        <w:t>ировой судья судебного участка №</w:t>
      </w:r>
      <w:r>
        <w:rPr>
          <w:sz w:val="27"/>
        </w:rPr>
        <w:t>39</w:t>
      </w:r>
      <w:r>
        <w:rPr>
          <w:sz w:val="27"/>
        </w:rPr>
        <w:t xml:space="preserve"> Евпаторийского судебного района (городской округ Евпатория) </w:t>
      </w:r>
      <w:r>
        <w:rPr>
          <w:sz w:val="27"/>
        </w:rPr>
        <w:t xml:space="preserve">Республика Крым </w:t>
      </w:r>
      <w:r>
        <w:rPr>
          <w:sz w:val="27"/>
        </w:rPr>
        <w:t>Фролова Елена Александровна</w:t>
      </w:r>
      <w:r>
        <w:rPr>
          <w:sz w:val="27"/>
        </w:rPr>
        <w:t>,</w:t>
      </w:r>
      <w:r>
        <w:rPr>
          <w:sz w:val="27"/>
        </w:rPr>
        <w:t xml:space="preserve"> </w:t>
      </w:r>
      <w:r>
        <w:rPr>
          <w:sz w:val="27"/>
        </w:rPr>
        <w:t xml:space="preserve">рассмотрев дело об административном правонарушении, которое поступило из </w:t>
      </w:r>
      <w:r>
        <w:rPr>
          <w:sz w:val="27"/>
        </w:rPr>
        <w:t>Отдела Госавтоинспекции ОМВД России по Темрюкскому району</w:t>
      </w:r>
      <w:r>
        <w:rPr>
          <w:sz w:val="27"/>
        </w:rPr>
        <w:t>,</w:t>
      </w:r>
      <w:r>
        <w:rPr>
          <w:sz w:val="27"/>
        </w:rPr>
        <w:t xml:space="preserve"> о привлечении к административной ответственности -</w:t>
      </w:r>
    </w:p>
    <w:p w14:paraId="07000000">
      <w:pPr>
        <w:ind w:left="0" w:firstLine="708"/>
        <w:jc w:val="both"/>
        <w:rPr>
          <w:sz w:val="27"/>
        </w:rPr>
      </w:pPr>
      <w:r>
        <w:rPr>
          <w:sz w:val="27"/>
        </w:rPr>
        <w:t>Кушнир Юрия Александровича***</w:t>
      </w:r>
      <w:r>
        <w:rPr>
          <w:sz w:val="27"/>
        </w:rPr>
        <w:t xml:space="preserve"> </w:t>
      </w:r>
    </w:p>
    <w:p w14:paraId="08000000">
      <w:pPr>
        <w:ind w:left="0" w:firstLine="708"/>
        <w:jc w:val="both"/>
        <w:rPr>
          <w:sz w:val="27"/>
        </w:rPr>
      </w:pPr>
      <w:r>
        <w:rPr>
          <w:sz w:val="27"/>
        </w:rPr>
        <w:t>п</w:t>
      </w:r>
      <w:r>
        <w:rPr>
          <w:sz w:val="27"/>
        </w:rPr>
        <w:t>о</w:t>
      </w:r>
      <w:r>
        <w:rPr>
          <w:sz w:val="27"/>
        </w:rPr>
        <w:t xml:space="preserve"> </w:t>
      </w:r>
      <w:r>
        <w:rPr>
          <w:sz w:val="27"/>
        </w:rPr>
        <w:t>ч.</w:t>
      </w:r>
      <w:r>
        <w:rPr>
          <w:sz w:val="27"/>
        </w:rPr>
        <w:t>1.1</w:t>
      </w:r>
      <w:r>
        <w:rPr>
          <w:sz w:val="27"/>
        </w:rPr>
        <w:t xml:space="preserve"> </w:t>
      </w:r>
      <w:r>
        <w:rPr>
          <w:sz w:val="27"/>
        </w:rPr>
        <w:t>ст.</w:t>
      </w:r>
      <w:r>
        <w:rPr>
          <w:sz w:val="27"/>
        </w:rPr>
        <w:t>12</w:t>
      </w:r>
      <w:r>
        <w:rPr>
          <w:sz w:val="27"/>
        </w:rPr>
        <w:t>.</w:t>
      </w:r>
      <w:r>
        <w:rPr>
          <w:sz w:val="27"/>
        </w:rPr>
        <w:t>1</w:t>
      </w:r>
      <w:r>
        <w:rPr>
          <w:sz w:val="27"/>
        </w:rPr>
        <w:t xml:space="preserve"> </w:t>
      </w:r>
      <w:r>
        <w:rPr>
          <w:sz w:val="27"/>
        </w:rPr>
        <w:t>КоАП РФ</w:t>
      </w:r>
      <w:r>
        <w:rPr>
          <w:sz w:val="27"/>
        </w:rPr>
        <w:t xml:space="preserve">, </w:t>
      </w:r>
    </w:p>
    <w:p w14:paraId="09000000">
      <w:pPr>
        <w:jc w:val="center"/>
        <w:rPr>
          <w:sz w:val="27"/>
        </w:rPr>
      </w:pPr>
      <w:r>
        <w:rPr>
          <w:sz w:val="27"/>
        </w:rPr>
        <w:t>УСТАНОВИЛ:</w:t>
      </w:r>
    </w:p>
    <w:p w14:paraId="0A000000">
      <w:pPr>
        <w:jc w:val="both"/>
        <w:rPr>
          <w:sz w:val="27"/>
        </w:rPr>
      </w:pPr>
      <w:r>
        <w:rPr>
          <w:sz w:val="27"/>
        </w:rPr>
        <w:t>       </w:t>
      </w:r>
      <w:r>
        <w:rPr>
          <w:sz w:val="27"/>
        </w:rPr>
        <w:tab/>
      </w:r>
      <w:r>
        <w:rPr>
          <w:sz w:val="27"/>
        </w:rPr>
        <w:t xml:space="preserve">02 февраля 2025 </w:t>
      </w:r>
      <w:r>
        <w:rPr>
          <w:sz w:val="27"/>
        </w:rPr>
        <w:t xml:space="preserve">года в </w:t>
      </w:r>
      <w:r>
        <w:rPr>
          <w:sz w:val="27"/>
        </w:rPr>
        <w:t>1</w:t>
      </w:r>
      <w:r>
        <w:rPr>
          <w:sz w:val="27"/>
        </w:rPr>
        <w:t>1</w:t>
      </w:r>
      <w:r>
        <w:rPr>
          <w:sz w:val="27"/>
        </w:rPr>
        <w:t xml:space="preserve"> </w:t>
      </w:r>
      <w:r>
        <w:rPr>
          <w:sz w:val="27"/>
        </w:rPr>
        <w:t>ч</w:t>
      </w:r>
      <w:r>
        <w:rPr>
          <w:sz w:val="27"/>
        </w:rPr>
        <w:t xml:space="preserve">ас. </w:t>
      </w:r>
      <w:r>
        <w:rPr>
          <w:sz w:val="27"/>
        </w:rPr>
        <w:t>3</w:t>
      </w:r>
      <w:r>
        <w:rPr>
          <w:sz w:val="27"/>
        </w:rPr>
        <w:t>0</w:t>
      </w:r>
      <w:r>
        <w:rPr>
          <w:sz w:val="27"/>
        </w:rPr>
        <w:t xml:space="preserve"> мин. </w:t>
      </w:r>
      <w:r>
        <w:rPr>
          <w:sz w:val="27"/>
        </w:rPr>
        <w:t xml:space="preserve">водитель </w:t>
      </w:r>
      <w:r>
        <w:rPr>
          <w:sz w:val="27"/>
        </w:rPr>
        <w:t>Кушнир Ю.А.</w:t>
      </w:r>
      <w:r>
        <w:rPr>
          <w:sz w:val="27"/>
        </w:rPr>
        <w:t xml:space="preserve"> </w:t>
      </w:r>
      <w:r>
        <w:rPr>
          <w:sz w:val="27"/>
        </w:rPr>
        <w:t xml:space="preserve">на </w:t>
      </w:r>
      <w:r>
        <w:rPr>
          <w:sz w:val="27"/>
        </w:rPr>
        <w:t>140</w:t>
      </w:r>
      <w:r>
        <w:rPr>
          <w:sz w:val="27"/>
        </w:rPr>
        <w:t xml:space="preserve"> </w:t>
      </w:r>
      <w:r>
        <w:rPr>
          <w:sz w:val="27"/>
        </w:rPr>
        <w:t xml:space="preserve">км </w:t>
      </w:r>
      <w:r>
        <w:rPr>
          <w:sz w:val="27"/>
        </w:rPr>
        <w:t>4</w:t>
      </w:r>
      <w:r>
        <w:rPr>
          <w:sz w:val="27"/>
        </w:rPr>
        <w:t xml:space="preserve">00 м </w:t>
      </w:r>
      <w:r>
        <w:rPr>
          <w:sz w:val="27"/>
        </w:rPr>
        <w:t>авто</w:t>
      </w:r>
      <w:r>
        <w:rPr>
          <w:sz w:val="27"/>
        </w:rPr>
        <w:t xml:space="preserve">мобильной </w:t>
      </w:r>
      <w:r>
        <w:rPr>
          <w:sz w:val="27"/>
        </w:rPr>
        <w:t xml:space="preserve">дороги </w:t>
      </w:r>
      <w:r>
        <w:rPr>
          <w:sz w:val="27"/>
        </w:rPr>
        <w:t>«</w:t>
      </w:r>
      <w:r>
        <w:rPr>
          <w:sz w:val="27"/>
        </w:rPr>
        <w:t>Новороссийск - Керчь</w:t>
      </w:r>
      <w:r>
        <w:rPr>
          <w:sz w:val="27"/>
        </w:rPr>
        <w:t xml:space="preserve">» </w:t>
      </w:r>
      <w:r>
        <w:rPr>
          <w:sz w:val="27"/>
        </w:rPr>
        <w:t xml:space="preserve">повторно в нарушение пункта 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Правительства Российской Федерации от 23 октября 1993 года № 1090, </w:t>
      </w:r>
      <w:r>
        <w:rPr>
          <w:sz w:val="27"/>
        </w:rPr>
        <w:t xml:space="preserve">управлял </w:t>
      </w:r>
      <w:r>
        <w:rPr>
          <w:sz w:val="27"/>
        </w:rPr>
        <w:t>транспортным средством***</w:t>
      </w:r>
      <w:r>
        <w:rPr>
          <w:sz w:val="27"/>
        </w:rPr>
        <w:t xml:space="preserve">государственный </w:t>
      </w:r>
      <w:r>
        <w:rPr>
          <w:sz w:val="27"/>
        </w:rPr>
        <w:t>регистрационный знак ***</w:t>
      </w:r>
      <w:r>
        <w:rPr>
          <w:sz w:val="27"/>
        </w:rPr>
        <w:t xml:space="preserve"> </w:t>
      </w:r>
      <w:r>
        <w:rPr>
          <w:sz w:val="27"/>
        </w:rPr>
        <w:t>не зарегистрированным в установленном порядке</w:t>
      </w:r>
      <w:r>
        <w:rPr>
          <w:sz w:val="27"/>
        </w:rPr>
        <w:t xml:space="preserve">. </w:t>
      </w:r>
    </w:p>
    <w:p w14:paraId="0B000000">
      <w:pPr>
        <w:jc w:val="both"/>
        <w:rPr>
          <w:sz w:val="27"/>
        </w:rPr>
      </w:pPr>
      <w:r>
        <w:rPr>
          <w:sz w:val="27"/>
        </w:rPr>
        <w:tab/>
      </w:r>
      <w:r>
        <w:rPr>
          <w:sz w:val="27"/>
        </w:rPr>
        <w:t xml:space="preserve">В </w:t>
      </w:r>
      <w:r>
        <w:rPr>
          <w:sz w:val="27"/>
        </w:rPr>
        <w:t>суд Кушнир Ю.А. не явился, о времени и месте рассмотрения дела извещен надлежащим образом, согласно заявлению, просил рассмотреть дело в его отсутствии</w:t>
      </w:r>
      <w:r>
        <w:rPr>
          <w:sz w:val="27"/>
        </w:rPr>
        <w:t>, факт совершения административного правонарушения не оспаривает и просит назначить ему наказание в виде административного штрафа. Учитывая изложенное, в силу ч.2 ст.25.1 КоАП РФ мировой судья считает возможным рассмотреть данное дело в отсутствие Кушнир Ю.А.</w:t>
      </w:r>
    </w:p>
    <w:p w14:paraId="0C000000">
      <w:pPr>
        <w:ind w:left="0" w:firstLine="540"/>
        <w:jc w:val="both"/>
        <w:rPr>
          <w:sz w:val="27"/>
        </w:rPr>
      </w:pPr>
      <w:r>
        <w:rPr>
          <w:sz w:val="27"/>
        </w:rPr>
        <w:t xml:space="preserve">Частью 1 статьи 12.1 </w:t>
      </w:r>
      <w:r>
        <w:rPr>
          <w:sz w:val="27"/>
        </w:rPr>
        <w:t>КоАП РФ</w:t>
      </w:r>
      <w:r>
        <w:rPr>
          <w:sz w:val="27"/>
        </w:rPr>
        <w:t xml:space="preserve"> предусмотрена административная ответственность за управление транспортным средством, не зарегистрированным в установленном порядке.</w:t>
      </w:r>
    </w:p>
    <w:p w14:paraId="0D000000">
      <w:pPr>
        <w:ind w:left="0" w:firstLine="540"/>
        <w:jc w:val="both"/>
        <w:rPr>
          <w:sz w:val="27"/>
        </w:rPr>
      </w:pPr>
      <w:r>
        <w:rPr>
          <w:sz w:val="27"/>
        </w:rPr>
        <w:t xml:space="preserve">Повторное совершение административного правонарушения, предусмотренного указанной нормой,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 (часть 1.1 статьи 12.1 </w:t>
      </w:r>
      <w:r>
        <w:rPr>
          <w:sz w:val="27"/>
        </w:rPr>
        <w:t>КоАП РФ</w:t>
      </w:r>
      <w:r>
        <w:rPr>
          <w:sz w:val="27"/>
        </w:rPr>
        <w:t>).</w:t>
      </w:r>
    </w:p>
    <w:p w14:paraId="0E000000">
      <w:pPr>
        <w:ind w:left="0" w:firstLine="540"/>
        <w:jc w:val="both"/>
        <w:rPr>
          <w:sz w:val="27"/>
        </w:rPr>
      </w:pPr>
      <w:r>
        <w:rPr>
          <w:sz w:val="27"/>
        </w:rPr>
        <w:t>Согласно пункту 2 части 1 статьи 4.3 КоАП РФ повторным совершением однородного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статьей 4.6 данного Кодекса за совершение однородного административного правонарушения.</w:t>
      </w:r>
    </w:p>
    <w:p w14:paraId="0F000000">
      <w:pPr>
        <w:ind w:left="0" w:firstLine="540"/>
        <w:jc w:val="both"/>
        <w:rPr>
          <w:sz w:val="27"/>
        </w:rPr>
      </w:pPr>
      <w:r>
        <w:rPr>
          <w:sz w:val="27"/>
        </w:rPr>
        <w:t>В силу статьи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14:paraId="10000000">
      <w:pPr>
        <w:ind w:left="0" w:firstLine="540"/>
        <w:jc w:val="both"/>
        <w:rPr>
          <w:sz w:val="27"/>
        </w:rPr>
      </w:pPr>
      <w:r>
        <w:rPr>
          <w:sz w:val="27"/>
        </w:rPr>
        <w:t xml:space="preserve">Пунктом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</w:t>
      </w:r>
      <w:r>
        <w:rPr>
          <w:sz w:val="27"/>
        </w:rPr>
        <w:t>№</w:t>
      </w:r>
      <w:r>
        <w:rPr>
          <w:sz w:val="27"/>
        </w:rPr>
        <w:t xml:space="preserve"> 1090 (далее - Правила дорожного движения), предусмотрено,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14:paraId="11000000">
      <w:pPr>
        <w:ind w:left="0" w:firstLine="540"/>
        <w:jc w:val="both"/>
        <w:rPr>
          <w:sz w:val="27"/>
        </w:rPr>
      </w:pPr>
      <w:r>
        <w:rPr>
          <w:sz w:val="27"/>
        </w:rPr>
        <w:t>В силу пункта 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Правительства Российской Федерации от 23 октября 1993 года № 1090,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оформления.</w:t>
      </w:r>
    </w:p>
    <w:p w14:paraId="12000000">
      <w:pPr>
        <w:ind w:left="0" w:firstLine="540"/>
        <w:jc w:val="both"/>
        <w:rPr>
          <w:sz w:val="27"/>
        </w:rPr>
      </w:pPr>
      <w:r>
        <w:rPr>
          <w:sz w:val="27"/>
        </w:rPr>
        <w:t xml:space="preserve">Пунктом 3 статьи 15 Федерального закона от 10 декабря 1995 года </w:t>
      </w:r>
      <w:r>
        <w:rPr>
          <w:sz w:val="27"/>
        </w:rPr>
        <w:t>№</w:t>
      </w:r>
      <w:r>
        <w:rPr>
          <w:sz w:val="27"/>
        </w:rPr>
        <w:t xml:space="preserve"> 196-ФЗ "О безопасности дорожного движения" транспортное средство допускается к участию в дорожном движении в случае, если оно состоит на государственном учете, его государственный учет не прекращен и оно соответствует основным положениям о допуске транспортных средств к участию в дорожном движении, установленным Правительством Российской Федерации. Требования, касающиеся государственного учета, не распространяются на транспортные средства, участвующие в международном движении или ввозимые на территорию Российской Федерации на срок не более одного года, на транспортные средства, со дня приобретения прав владельца которых не прошло десяти дней, а также на транспортные средства (в том числе на базовые транспортные средства и шасси транспортных средств), перегоняемые в связи с их вывозом за пределы территории Российской Федерации либо перегоняемые к местам продажи или к конечным производителям и являющиеся товарами, реализуемыми юридическими лицами или индивидуальными предпринимателями, осуществляющими торговую деятельность.</w:t>
      </w:r>
    </w:p>
    <w:p w14:paraId="13000000">
      <w:pPr>
        <w:ind w:left="0" w:firstLine="540"/>
        <w:jc w:val="both"/>
        <w:rPr>
          <w:sz w:val="27"/>
        </w:rPr>
      </w:pPr>
      <w:r>
        <w:rPr>
          <w:sz w:val="27"/>
        </w:rPr>
        <w:t>Из правовой позиции, изложенной в пункте 3 Постановления Пленума Верховного Суда Российской Федерации от 25 июня 2019 года № 20 "О некоторых вопросах, возникающих в судебной практике при рассмотрении дел об административных правонарушениях, предусмотренных г</w:t>
      </w:r>
      <w:r>
        <w:rPr>
          <w:sz w:val="27"/>
        </w:rPr>
        <w:t xml:space="preserve">лавой 12 Кодекса Российской Федерации об административных правонарушениях" следует, что административное правонарушение, предусмотренное частью 1 статьи 12.1 </w:t>
      </w:r>
      <w:r>
        <w:rPr>
          <w:sz w:val="27"/>
        </w:rPr>
        <w:t>КоАП РФ</w:t>
      </w:r>
      <w:r>
        <w:rPr>
          <w:sz w:val="27"/>
        </w:rPr>
        <w:t>, выражается в управлении транспортным средством, в отношении которого не выполнена предусмотренная законом обязанность по его регистрации (постановке на государственный учет) или по внесению изменений в регистрационные данные транспортного средства в случаях, установленных законом, в том числе когда транспортное средство было снято с регистрационного учета, и при этом не реализована обязанность по его регистрации в установленный законом срок, либо регистрация транспортного средства прекращена (аннулирована).</w:t>
      </w:r>
    </w:p>
    <w:p w14:paraId="14000000">
      <w:pPr>
        <w:ind w:left="0" w:firstLine="540"/>
        <w:jc w:val="both"/>
        <w:rPr>
          <w:sz w:val="27"/>
        </w:rPr>
      </w:pPr>
      <w:r>
        <w:rPr>
          <w:sz w:val="27"/>
        </w:rPr>
        <w:t>Административной ответственности по указанным нормам подлежит лицо, управляющее не зарегистрированным в установленном порядке транспортным средством, независимо от того, на ком лежит обязанность по его регистрации.</w:t>
      </w:r>
    </w:p>
    <w:p w14:paraId="15000000">
      <w:pPr>
        <w:ind w:left="0" w:firstLine="540"/>
        <w:jc w:val="both"/>
        <w:rPr>
          <w:sz w:val="27"/>
        </w:rPr>
      </w:pPr>
      <w:r>
        <w:rPr>
          <w:sz w:val="27"/>
        </w:rPr>
        <w:t xml:space="preserve">Как следует из материалов дела, </w:t>
      </w:r>
      <w:r>
        <w:rPr>
          <w:color w:val="000000"/>
          <w:sz w:val="27"/>
        </w:rPr>
        <w:t>постановлением</w:t>
      </w:r>
      <w:r>
        <w:rPr>
          <w:color w:val="000000"/>
          <w:sz w:val="27"/>
        </w:rPr>
        <w:t xml:space="preserve"> старшего</w:t>
      </w:r>
      <w:r>
        <w:rPr>
          <w:color w:val="000000"/>
          <w:sz w:val="27"/>
        </w:rPr>
        <w:t xml:space="preserve"> инспектора ДПС Отдела Госавтоинспекции </w:t>
      </w:r>
      <w:r>
        <w:rPr>
          <w:color w:val="000000"/>
          <w:sz w:val="27"/>
        </w:rPr>
        <w:t>О</w:t>
      </w:r>
      <w:r>
        <w:rPr>
          <w:color w:val="000000"/>
          <w:sz w:val="27"/>
        </w:rPr>
        <w:t xml:space="preserve">МВД России </w:t>
      </w:r>
      <w:r>
        <w:rPr>
          <w:color w:val="000000"/>
          <w:sz w:val="27"/>
        </w:rPr>
        <w:t>по Темрюкскому району</w:t>
      </w:r>
      <w:r>
        <w:rPr>
          <w:color w:val="000000"/>
          <w:sz w:val="27"/>
        </w:rPr>
        <w:t xml:space="preserve"> от </w:t>
      </w:r>
      <w:r>
        <w:rPr>
          <w:color w:val="000000"/>
          <w:sz w:val="27"/>
        </w:rPr>
        <w:t>11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>декабря</w:t>
      </w:r>
      <w:r>
        <w:rPr>
          <w:color w:val="000000"/>
          <w:sz w:val="27"/>
        </w:rPr>
        <w:t xml:space="preserve"> 2024 года</w:t>
      </w:r>
      <w:r>
        <w:rPr>
          <w:color w:val="000000"/>
          <w:sz w:val="27"/>
        </w:rPr>
        <w:t>, вступившим в законную силу 22 декабря</w:t>
      </w:r>
      <w:r>
        <w:rPr>
          <w:color w:val="000000"/>
          <w:sz w:val="27"/>
        </w:rPr>
        <w:t xml:space="preserve"> 2024 года, </w:t>
      </w:r>
      <w:r>
        <w:rPr>
          <w:color w:val="000000"/>
          <w:sz w:val="27"/>
        </w:rPr>
        <w:t>Кушнир Ю.А.</w:t>
      </w:r>
      <w:r>
        <w:rPr>
          <w:color w:val="000000"/>
          <w:sz w:val="27"/>
        </w:rPr>
        <w:t xml:space="preserve"> был подвергнут административному наказанию по ч.1 ст.12.1 КоАП РФ.</w:t>
      </w:r>
    </w:p>
    <w:p w14:paraId="16000000">
      <w:pPr>
        <w:ind w:left="0" w:firstLine="540"/>
        <w:jc w:val="both"/>
        <w:rPr>
          <w:sz w:val="27"/>
        </w:rPr>
      </w:pPr>
      <w:r>
        <w:rPr>
          <w:sz w:val="27"/>
        </w:rPr>
        <w:t xml:space="preserve">После чего, </w:t>
      </w:r>
      <w:r>
        <w:rPr>
          <w:sz w:val="27"/>
        </w:rPr>
        <w:t>02 февраля</w:t>
      </w:r>
      <w:r>
        <w:rPr>
          <w:sz w:val="27"/>
        </w:rPr>
        <w:t xml:space="preserve"> 202</w:t>
      </w:r>
      <w:r>
        <w:rPr>
          <w:sz w:val="27"/>
        </w:rPr>
        <w:t>5 года в 1</w:t>
      </w:r>
      <w:r>
        <w:rPr>
          <w:sz w:val="27"/>
        </w:rPr>
        <w:t xml:space="preserve">1 час. </w:t>
      </w:r>
      <w:r>
        <w:rPr>
          <w:sz w:val="27"/>
        </w:rPr>
        <w:t>3</w:t>
      </w:r>
      <w:r>
        <w:rPr>
          <w:sz w:val="27"/>
        </w:rPr>
        <w:t>0 мин. водитель Ку</w:t>
      </w:r>
      <w:r>
        <w:rPr>
          <w:sz w:val="27"/>
        </w:rPr>
        <w:t xml:space="preserve">шнир Ю.А. </w:t>
      </w:r>
      <w:r>
        <w:rPr>
          <w:sz w:val="27"/>
        </w:rPr>
        <w:t>на 140 км 400 м автомобильной дороги «Новороссийск - Керчь» повторно в нарушение пункта 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Правительства Российской Федерации от 23 октября 1993 года № 1090, управлял транспортным средством ***</w:t>
      </w:r>
      <w:r>
        <w:rPr>
          <w:sz w:val="27"/>
        </w:rPr>
        <w:t xml:space="preserve"> государственный регистрационный знак ***</w:t>
      </w:r>
      <w:r>
        <w:rPr>
          <w:sz w:val="27"/>
        </w:rPr>
        <w:t>не зарегистрированным в установленном порядке.</w:t>
      </w:r>
    </w:p>
    <w:p w14:paraId="17000000">
      <w:pPr>
        <w:ind w:left="0" w:firstLine="567"/>
        <w:jc w:val="both"/>
        <w:rPr>
          <w:sz w:val="27"/>
        </w:rPr>
      </w:pPr>
      <w:r>
        <w:rPr>
          <w:sz w:val="27"/>
        </w:rPr>
        <w:t xml:space="preserve">Виновность </w:t>
      </w:r>
      <w:r>
        <w:rPr>
          <w:sz w:val="27"/>
        </w:rPr>
        <w:t>Кушнир Ю.А.</w:t>
      </w:r>
      <w:r>
        <w:rPr>
          <w:sz w:val="27"/>
        </w:rPr>
        <w:t xml:space="preserve"> </w:t>
      </w:r>
      <w:r>
        <w:rPr>
          <w:sz w:val="27"/>
        </w:rPr>
        <w:t xml:space="preserve">в совершении правонарушения подтверждается </w:t>
      </w:r>
      <w:r>
        <w:rPr>
          <w:sz w:val="27"/>
        </w:rPr>
        <w:t xml:space="preserve">исследованными </w:t>
      </w:r>
      <w:r>
        <w:rPr>
          <w:sz w:val="27"/>
        </w:rPr>
        <w:t>доказательствами: протоколом об административном правонарушении</w:t>
      </w:r>
      <w:r>
        <w:rPr>
          <w:sz w:val="27"/>
        </w:rPr>
        <w:t xml:space="preserve"> </w:t>
      </w:r>
      <w:r>
        <w:rPr>
          <w:sz w:val="27"/>
        </w:rPr>
        <w:t xml:space="preserve"> ***</w:t>
      </w:r>
      <w:r>
        <w:rPr>
          <w:sz w:val="27"/>
        </w:rPr>
        <w:t xml:space="preserve"> </w:t>
      </w:r>
      <w:r>
        <w:rPr>
          <w:sz w:val="27"/>
        </w:rPr>
        <w:t xml:space="preserve">от </w:t>
      </w:r>
      <w:r>
        <w:rPr>
          <w:sz w:val="27"/>
        </w:rPr>
        <w:t>02 февраля</w:t>
      </w:r>
      <w:r>
        <w:rPr>
          <w:sz w:val="27"/>
        </w:rPr>
        <w:t xml:space="preserve"> </w:t>
      </w:r>
      <w:r>
        <w:rPr>
          <w:sz w:val="27"/>
        </w:rPr>
        <w:t>202</w:t>
      </w:r>
      <w:r>
        <w:rPr>
          <w:sz w:val="27"/>
        </w:rPr>
        <w:t>5</w:t>
      </w:r>
      <w:r>
        <w:rPr>
          <w:sz w:val="27"/>
        </w:rPr>
        <w:t xml:space="preserve"> года</w:t>
      </w:r>
      <w:r>
        <w:rPr>
          <w:sz w:val="27"/>
        </w:rPr>
        <w:t xml:space="preserve">, </w:t>
      </w:r>
      <w:r>
        <w:rPr>
          <w:color w:val="000000"/>
          <w:sz w:val="27"/>
        </w:rPr>
        <w:t xml:space="preserve">копией постановления </w:t>
      </w:r>
      <w:r>
        <w:rPr>
          <w:color w:val="000000"/>
          <w:sz w:val="27"/>
        </w:rPr>
        <w:t>старшего</w:t>
      </w:r>
      <w:r>
        <w:rPr>
          <w:color w:val="000000"/>
          <w:sz w:val="27"/>
        </w:rPr>
        <w:t xml:space="preserve"> инспектора ДПС Отдела Госавтоинспекции </w:t>
      </w:r>
      <w:r>
        <w:rPr>
          <w:color w:val="000000"/>
          <w:sz w:val="27"/>
        </w:rPr>
        <w:t>О</w:t>
      </w:r>
      <w:r>
        <w:rPr>
          <w:color w:val="000000"/>
          <w:sz w:val="27"/>
        </w:rPr>
        <w:t xml:space="preserve">МВД России </w:t>
      </w:r>
      <w:r>
        <w:rPr>
          <w:color w:val="000000"/>
          <w:sz w:val="27"/>
        </w:rPr>
        <w:t>по Темрюкскому району</w:t>
      </w:r>
      <w:r>
        <w:rPr>
          <w:color w:val="000000"/>
          <w:sz w:val="27"/>
        </w:rPr>
        <w:t xml:space="preserve"> от </w:t>
      </w:r>
      <w:r>
        <w:rPr>
          <w:color w:val="000000"/>
          <w:sz w:val="27"/>
        </w:rPr>
        <w:t>11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>декабря</w:t>
      </w:r>
      <w:r>
        <w:rPr>
          <w:color w:val="000000"/>
          <w:sz w:val="27"/>
        </w:rPr>
        <w:t xml:space="preserve"> 2024 года</w:t>
      </w:r>
      <w:r>
        <w:rPr>
          <w:color w:val="000000"/>
          <w:sz w:val="27"/>
        </w:rPr>
        <w:t xml:space="preserve"> в отношении </w:t>
      </w:r>
      <w:r>
        <w:rPr>
          <w:color w:val="000000"/>
          <w:sz w:val="27"/>
        </w:rPr>
        <w:t>Кушнир Ю.А.</w:t>
      </w:r>
      <w:r>
        <w:rPr>
          <w:color w:val="000000"/>
          <w:sz w:val="27"/>
        </w:rPr>
        <w:t xml:space="preserve"> по ч.1 ст.12.1 КоАП РФ, вступившего в законную силу </w:t>
      </w:r>
      <w:r>
        <w:rPr>
          <w:color w:val="000000"/>
          <w:sz w:val="27"/>
        </w:rPr>
        <w:t>22 декабря</w:t>
      </w:r>
      <w:r>
        <w:rPr>
          <w:color w:val="000000"/>
          <w:sz w:val="27"/>
        </w:rPr>
        <w:t xml:space="preserve"> 2024 года,  </w:t>
      </w:r>
      <w:r>
        <w:rPr>
          <w:color w:val="000000"/>
          <w:sz w:val="27"/>
        </w:rPr>
        <w:t xml:space="preserve">сведениями </w:t>
      </w:r>
      <w:r>
        <w:rPr>
          <w:color w:val="000000"/>
          <w:sz w:val="27"/>
        </w:rPr>
        <w:t xml:space="preserve">ГИС ГМП, сведениями о привлечении </w:t>
      </w:r>
      <w:r>
        <w:rPr>
          <w:color w:val="000000"/>
          <w:sz w:val="27"/>
        </w:rPr>
        <w:t>Кушнир Ю.А.</w:t>
      </w:r>
      <w:r>
        <w:rPr>
          <w:color w:val="000000"/>
          <w:sz w:val="27"/>
        </w:rPr>
        <w:t xml:space="preserve"> к административной ответственности,</w:t>
      </w:r>
      <w:r>
        <w:rPr>
          <w:color w:val="000000"/>
          <w:sz w:val="27"/>
        </w:rPr>
        <w:t xml:space="preserve"> карточкой учета транспортного средства,</w:t>
      </w:r>
      <w:r>
        <w:rPr>
          <w:color w:val="000000"/>
          <w:sz w:val="27"/>
        </w:rPr>
        <w:t xml:space="preserve"> </w:t>
      </w:r>
      <w:r>
        <w:rPr>
          <w:sz w:val="27"/>
        </w:rPr>
        <w:t>которые получены с соблюдением требований закона, составлены надлежащим образом и являются допустимыми доказательствами.</w:t>
      </w:r>
    </w:p>
    <w:p w14:paraId="18000000">
      <w:pPr>
        <w:ind w:left="0" w:firstLine="540"/>
        <w:jc w:val="both"/>
        <w:rPr>
          <w:sz w:val="27"/>
        </w:rPr>
      </w:pPr>
      <w:r>
        <w:rPr>
          <w:sz w:val="27"/>
        </w:rPr>
        <w:t>И</w:t>
      </w:r>
      <w:r>
        <w:rPr>
          <w:sz w:val="27"/>
        </w:rPr>
        <w:t>сследовав обстоятельства дела и оценив доказательства в их совокупности</w:t>
      </w:r>
      <w:r>
        <w:rPr>
          <w:sz w:val="27"/>
        </w:rPr>
        <w:t>,</w:t>
      </w:r>
      <w:r>
        <w:rPr>
          <w:sz w:val="27"/>
        </w:rPr>
        <w:t xml:space="preserve"> </w:t>
      </w:r>
      <w:r>
        <w:rPr>
          <w:sz w:val="27"/>
        </w:rPr>
        <w:t>мировой судья пришел</w:t>
      </w:r>
      <w:r>
        <w:rPr>
          <w:sz w:val="27"/>
        </w:rPr>
        <w:t xml:space="preserve"> к выводу, что в действиях </w:t>
      </w:r>
      <w:r>
        <w:rPr>
          <w:sz w:val="27"/>
        </w:rPr>
        <w:t>Кушнир Ю.А.</w:t>
      </w:r>
      <w:r>
        <w:rPr>
          <w:sz w:val="27"/>
        </w:rPr>
        <w:t xml:space="preserve"> </w:t>
      </w:r>
      <w:r>
        <w:rPr>
          <w:sz w:val="27"/>
        </w:rPr>
        <w:t xml:space="preserve">имеется состав административного правонарушения, предусмотренного </w:t>
      </w:r>
      <w:r>
        <w:rPr>
          <w:sz w:val="27"/>
        </w:rPr>
        <w:t>ч.</w:t>
      </w:r>
      <w:r>
        <w:rPr>
          <w:sz w:val="27"/>
        </w:rPr>
        <w:t>1.1</w:t>
      </w:r>
      <w:r>
        <w:rPr>
          <w:sz w:val="27"/>
        </w:rPr>
        <w:t xml:space="preserve"> </w:t>
      </w:r>
      <w:r>
        <w:rPr>
          <w:sz w:val="27"/>
        </w:rPr>
        <w:t>ст.</w:t>
      </w:r>
      <w:r>
        <w:rPr>
          <w:sz w:val="27"/>
        </w:rPr>
        <w:t>12</w:t>
      </w:r>
      <w:r>
        <w:rPr>
          <w:sz w:val="27"/>
        </w:rPr>
        <w:t>.</w:t>
      </w:r>
      <w:r>
        <w:rPr>
          <w:sz w:val="27"/>
        </w:rPr>
        <w:t>1</w:t>
      </w:r>
      <w:r>
        <w:rPr>
          <w:sz w:val="27"/>
        </w:rPr>
        <w:t xml:space="preserve"> </w:t>
      </w:r>
      <w:r>
        <w:rPr>
          <w:sz w:val="27"/>
        </w:rPr>
        <w:t>КоАП РФ</w:t>
      </w:r>
      <w:r>
        <w:rPr>
          <w:sz w:val="27"/>
        </w:rPr>
        <w:t xml:space="preserve">, то есть </w:t>
      </w:r>
      <w:r>
        <w:rPr>
          <w:sz w:val="27"/>
        </w:rPr>
        <w:t xml:space="preserve">повторное совершение административного правонарушения, предусмотренного частью 1 статьи 12.1 </w:t>
      </w:r>
      <w:r>
        <w:rPr>
          <w:sz w:val="27"/>
        </w:rPr>
        <w:t>КоАП РФ</w:t>
      </w:r>
      <w:r>
        <w:rPr>
          <w:sz w:val="27"/>
        </w:rPr>
        <w:t>.</w:t>
      </w:r>
    </w:p>
    <w:p w14:paraId="19000000">
      <w:pPr>
        <w:pStyle w:val="NoSpacing"/>
        <w:ind w:left="0" w:firstLine="567"/>
        <w:jc w:val="both"/>
        <w:rPr>
          <w:sz w:val="27"/>
        </w:rPr>
      </w:pPr>
      <w:r>
        <w:rPr>
          <w:sz w:val="27"/>
        </w:rPr>
        <w:t>При назначении административного наказания, соблюдая требования ст.4.1</w:t>
      </w:r>
      <w:r>
        <w:rPr>
          <w:sz w:val="27"/>
        </w:rPr>
        <w:t xml:space="preserve"> </w:t>
      </w:r>
      <w:r>
        <w:rPr>
          <w:sz w:val="27"/>
        </w:rPr>
        <w:t>КоАП РФ</w:t>
      </w:r>
      <w:r>
        <w:rPr>
          <w:sz w:val="27"/>
        </w:rPr>
        <w:t>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который является гражданином***</w:t>
      </w:r>
      <w:r>
        <w:rPr>
          <w:sz w:val="27"/>
        </w:rPr>
        <w:t xml:space="preserve"> а также обстоятельства, смягчающие административную ответственность </w:t>
      </w:r>
      <w:r>
        <w:rPr>
          <w:sz w:val="27"/>
        </w:rPr>
        <w:t>Кушнир Ю.А.</w:t>
      </w:r>
      <w:r>
        <w:rPr>
          <w:sz w:val="27"/>
        </w:rPr>
        <w:t xml:space="preserve">, которыми признаются в соответствии с ч.2 ст.4.2 КоАП РФ – признание </w:t>
      </w:r>
      <w:r>
        <w:rPr>
          <w:sz w:val="27"/>
        </w:rPr>
        <w:t>Кушнир Ю.А.</w:t>
      </w:r>
      <w:r>
        <w:rPr>
          <w:sz w:val="27"/>
        </w:rPr>
        <w:t xml:space="preserve"> вины</w:t>
      </w:r>
      <w:r>
        <w:rPr>
          <w:sz w:val="27"/>
        </w:rPr>
        <w:t xml:space="preserve"> и нахождение у него на иждивении***</w:t>
      </w:r>
    </w:p>
    <w:p w14:paraId="1A000000">
      <w:pPr>
        <w:ind w:left="0" w:firstLine="567"/>
        <w:jc w:val="both"/>
        <w:rPr>
          <w:sz w:val="27"/>
        </w:rPr>
      </w:pPr>
      <w:r>
        <w:rPr>
          <w:sz w:val="27"/>
        </w:rPr>
        <w:t xml:space="preserve">  </w:t>
      </w:r>
      <w:r>
        <w:rPr>
          <w:sz w:val="27"/>
        </w:rPr>
        <w:t xml:space="preserve">Обстоятельств, отягчающих административную ответственность, в отношении </w:t>
      </w:r>
      <w:r>
        <w:rPr>
          <w:sz w:val="27"/>
        </w:rPr>
        <w:t>Кушнир Ю.А.</w:t>
      </w:r>
      <w:r>
        <w:rPr>
          <w:sz w:val="27"/>
        </w:rPr>
        <w:t xml:space="preserve">  не установлено.</w:t>
      </w:r>
    </w:p>
    <w:p w14:paraId="1B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При таких обстоятельствах </w:t>
      </w:r>
      <w:r>
        <w:rPr>
          <w:sz w:val="27"/>
        </w:rPr>
        <w:t xml:space="preserve">мировой судья считает </w:t>
      </w:r>
      <w:r>
        <w:rPr>
          <w:sz w:val="27"/>
        </w:rPr>
        <w:t>необходимым назначить ***</w:t>
      </w:r>
      <w:r>
        <w:rPr>
          <w:sz w:val="27"/>
        </w:rPr>
        <w:t xml:space="preserve"> </w:t>
      </w:r>
      <w:r>
        <w:rPr>
          <w:sz w:val="27"/>
        </w:rPr>
        <w:t xml:space="preserve">наказание в виде </w:t>
      </w:r>
      <w:r>
        <w:rPr>
          <w:sz w:val="27"/>
        </w:rPr>
        <w:t>административного штрафа в минимальном размере</w:t>
      </w:r>
      <w:r>
        <w:rPr>
          <w:sz w:val="27"/>
        </w:rPr>
        <w:t>, установленн</w:t>
      </w:r>
      <w:r>
        <w:rPr>
          <w:sz w:val="27"/>
        </w:rPr>
        <w:t>ом</w:t>
      </w:r>
      <w:r>
        <w:rPr>
          <w:sz w:val="27"/>
        </w:rPr>
        <w:t xml:space="preserve"> санк</w:t>
      </w:r>
      <w:r>
        <w:rPr>
          <w:sz w:val="27"/>
        </w:rPr>
        <w:t>цией ч.</w:t>
      </w:r>
      <w:r>
        <w:rPr>
          <w:sz w:val="27"/>
        </w:rPr>
        <w:t>1.1</w:t>
      </w:r>
      <w:r>
        <w:rPr>
          <w:sz w:val="27"/>
        </w:rPr>
        <w:t xml:space="preserve"> ст.12</w:t>
      </w:r>
      <w:r>
        <w:rPr>
          <w:sz w:val="27"/>
        </w:rPr>
        <w:t>.1</w:t>
      </w:r>
      <w:r>
        <w:rPr>
          <w:sz w:val="27"/>
        </w:rPr>
        <w:t xml:space="preserve"> КоАП РФ</w:t>
      </w:r>
      <w:r>
        <w:rPr>
          <w:sz w:val="27"/>
        </w:rPr>
        <w:t xml:space="preserve">, что в </w:t>
      </w:r>
      <w:r>
        <w:rPr>
          <w:sz w:val="27"/>
        </w:rPr>
        <w:t>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14:paraId="1C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Руководствуясь </w:t>
      </w:r>
      <w:r>
        <w:rPr>
          <w:sz w:val="27"/>
        </w:rPr>
        <w:t>ч.</w:t>
      </w:r>
      <w:r>
        <w:rPr>
          <w:sz w:val="27"/>
        </w:rPr>
        <w:t>1.1</w:t>
      </w:r>
      <w:r>
        <w:rPr>
          <w:sz w:val="27"/>
        </w:rPr>
        <w:t xml:space="preserve"> </w:t>
      </w:r>
      <w:r>
        <w:rPr>
          <w:sz w:val="27"/>
        </w:rPr>
        <w:t>ст.12</w:t>
      </w:r>
      <w:r>
        <w:rPr>
          <w:sz w:val="27"/>
        </w:rPr>
        <w:t>.</w:t>
      </w:r>
      <w:r>
        <w:rPr>
          <w:sz w:val="27"/>
        </w:rPr>
        <w:t>1</w:t>
      </w:r>
      <w:r>
        <w:rPr>
          <w:sz w:val="27"/>
        </w:rPr>
        <w:t>,</w:t>
      </w:r>
      <w:r>
        <w:rPr>
          <w:sz w:val="27"/>
        </w:rPr>
        <w:t xml:space="preserve"> </w:t>
      </w:r>
      <w:r>
        <w:rPr>
          <w:sz w:val="27"/>
        </w:rPr>
        <w:t>ст.ст.</w:t>
      </w:r>
      <w:r>
        <w:rPr>
          <w:sz w:val="27"/>
        </w:rPr>
        <w:t>29.9,</w:t>
      </w:r>
      <w:r>
        <w:rPr>
          <w:sz w:val="27"/>
        </w:rPr>
        <w:t xml:space="preserve"> 29.10 </w:t>
      </w:r>
      <w:r>
        <w:rPr>
          <w:sz w:val="27"/>
        </w:rPr>
        <w:t>КоАП РФ</w:t>
      </w:r>
      <w:r>
        <w:rPr>
          <w:sz w:val="27"/>
        </w:rPr>
        <w:t xml:space="preserve">, </w:t>
      </w:r>
      <w:r>
        <w:rPr>
          <w:sz w:val="27"/>
        </w:rPr>
        <w:t xml:space="preserve">мировой </w:t>
      </w:r>
      <w:r>
        <w:rPr>
          <w:sz w:val="27"/>
        </w:rPr>
        <w:t>суд</w:t>
      </w:r>
      <w:r>
        <w:rPr>
          <w:sz w:val="27"/>
        </w:rPr>
        <w:t>ья</w:t>
      </w:r>
    </w:p>
    <w:p w14:paraId="1D000000">
      <w:pPr>
        <w:pStyle w:val="NoSpacing"/>
        <w:jc w:val="center"/>
        <w:rPr>
          <w:sz w:val="27"/>
        </w:rPr>
      </w:pPr>
      <w:r>
        <w:rPr>
          <w:sz w:val="27"/>
        </w:rPr>
        <w:t>ПОСТАНОВИЛ:</w:t>
      </w:r>
    </w:p>
    <w:p w14:paraId="1E000000">
      <w:pPr>
        <w:ind w:left="0" w:firstLine="720"/>
        <w:jc w:val="both"/>
        <w:rPr>
          <w:sz w:val="27"/>
        </w:rPr>
      </w:pPr>
      <w:r>
        <w:rPr>
          <w:sz w:val="27"/>
        </w:rPr>
        <w:t xml:space="preserve">Признать </w:t>
      </w:r>
      <w:r>
        <w:rPr>
          <w:sz w:val="27"/>
        </w:rPr>
        <w:t>Кушнир Юрия Александровича</w:t>
      </w:r>
      <w:r>
        <w:rPr>
          <w:sz w:val="27"/>
        </w:rPr>
        <w:t xml:space="preserve"> </w:t>
      </w:r>
      <w:r>
        <w:rPr>
          <w:sz w:val="27"/>
        </w:rPr>
        <w:t xml:space="preserve">виновным в совершении </w:t>
      </w:r>
      <w:r>
        <w:rPr>
          <w:sz w:val="27"/>
        </w:rPr>
        <w:t xml:space="preserve">административного </w:t>
      </w:r>
      <w:r>
        <w:rPr>
          <w:sz w:val="27"/>
        </w:rPr>
        <w:t>правонарушения, предусмотренного ч.</w:t>
      </w:r>
      <w:r>
        <w:rPr>
          <w:sz w:val="27"/>
        </w:rPr>
        <w:t>1.1</w:t>
      </w:r>
      <w:r>
        <w:rPr>
          <w:sz w:val="27"/>
        </w:rPr>
        <w:t xml:space="preserve"> ст.12.</w:t>
      </w:r>
      <w:r>
        <w:rPr>
          <w:sz w:val="27"/>
        </w:rPr>
        <w:t>1</w:t>
      </w:r>
      <w:r>
        <w:rPr>
          <w:sz w:val="27"/>
        </w:rPr>
        <w:t xml:space="preserve"> Кодекса Российской Федерации об административных правонарушениях, и назначить ему наказание в виде административного штрафа в размере ***</w:t>
      </w:r>
      <w:r>
        <w:rPr>
          <w:sz w:val="27"/>
        </w:rPr>
        <w:t>рублей.</w:t>
      </w:r>
    </w:p>
    <w:p w14:paraId="1F000000">
      <w:pPr>
        <w:ind w:left="0" w:firstLine="698"/>
        <w:jc w:val="both"/>
        <w:rPr>
          <w:sz w:val="27"/>
        </w:rPr>
      </w:pPr>
      <w:r>
        <w:rPr>
          <w:sz w:val="27"/>
        </w:rPr>
        <w:t>Административный штраф необходимо оплатить</w:t>
      </w:r>
      <w:r>
        <w:rPr>
          <w:sz w:val="27"/>
        </w:rPr>
        <w:t xml:space="preserve"> по следующим реквизитам: </w:t>
      </w:r>
      <w:r>
        <w:rPr>
          <w:sz w:val="27"/>
        </w:rPr>
        <w:t xml:space="preserve">получатель – УФК по </w:t>
      </w:r>
      <w:r>
        <w:rPr>
          <w:sz w:val="27"/>
        </w:rPr>
        <w:t>Краснодарскому краю</w:t>
      </w:r>
      <w:r>
        <w:rPr>
          <w:sz w:val="27"/>
        </w:rPr>
        <w:t xml:space="preserve"> (</w:t>
      </w:r>
      <w:r>
        <w:rPr>
          <w:sz w:val="27"/>
        </w:rPr>
        <w:t>Отдел МВД России по Темрюкскому району</w:t>
      </w:r>
      <w:r>
        <w:rPr>
          <w:sz w:val="27"/>
        </w:rPr>
        <w:t xml:space="preserve">), </w:t>
      </w:r>
      <w:r>
        <w:rPr>
          <w:sz w:val="27"/>
        </w:rPr>
        <w:t xml:space="preserve">КПП </w:t>
      </w:r>
      <w:r>
        <w:rPr>
          <w:sz w:val="27"/>
        </w:rPr>
        <w:t>235201001</w:t>
      </w:r>
      <w:r>
        <w:rPr>
          <w:sz w:val="27"/>
        </w:rPr>
        <w:t xml:space="preserve">, ИНН </w:t>
      </w:r>
      <w:r>
        <w:rPr>
          <w:sz w:val="27"/>
        </w:rPr>
        <w:t>2352016535</w:t>
      </w:r>
      <w:r>
        <w:rPr>
          <w:sz w:val="27"/>
        </w:rPr>
        <w:t xml:space="preserve">, </w:t>
      </w:r>
      <w:r>
        <w:rPr>
          <w:sz w:val="27"/>
        </w:rPr>
        <w:t xml:space="preserve">банк – </w:t>
      </w:r>
      <w:r>
        <w:rPr>
          <w:sz w:val="27"/>
        </w:rPr>
        <w:t>Южное ГУ Банка России</w:t>
      </w:r>
      <w:r>
        <w:rPr>
          <w:sz w:val="27"/>
        </w:rPr>
        <w:t>/</w:t>
      </w:r>
      <w:r>
        <w:rPr>
          <w:sz w:val="27"/>
        </w:rPr>
        <w:t xml:space="preserve">/УФК по </w:t>
      </w:r>
      <w:r>
        <w:rPr>
          <w:sz w:val="27"/>
        </w:rPr>
        <w:t>Краснодарскому краю г.Краснодар</w:t>
      </w:r>
      <w:r>
        <w:rPr>
          <w:sz w:val="27"/>
        </w:rPr>
        <w:t xml:space="preserve">, </w:t>
      </w:r>
      <w:r>
        <w:rPr>
          <w:sz w:val="27"/>
        </w:rPr>
        <w:t>кор.счет</w:t>
      </w:r>
      <w:r>
        <w:rPr>
          <w:sz w:val="27"/>
        </w:rPr>
        <w:t xml:space="preserve"> </w:t>
      </w:r>
      <w:r>
        <w:rPr>
          <w:sz w:val="27"/>
        </w:rPr>
        <w:t>40102810</w:t>
      </w:r>
      <w:r>
        <w:rPr>
          <w:sz w:val="27"/>
        </w:rPr>
        <w:t>94537</w:t>
      </w:r>
      <w:r>
        <w:rPr>
          <w:sz w:val="27"/>
        </w:rPr>
        <w:t>00000</w:t>
      </w:r>
      <w:r>
        <w:rPr>
          <w:sz w:val="27"/>
        </w:rPr>
        <w:t>1</w:t>
      </w:r>
      <w:r>
        <w:rPr>
          <w:sz w:val="27"/>
        </w:rPr>
        <w:t>0</w:t>
      </w:r>
      <w:r>
        <w:rPr>
          <w:sz w:val="27"/>
        </w:rPr>
        <w:t xml:space="preserve">, код ОКТМО </w:t>
      </w:r>
      <w:r>
        <w:rPr>
          <w:sz w:val="27"/>
        </w:rPr>
        <w:t>03651000</w:t>
      </w:r>
      <w:r>
        <w:rPr>
          <w:sz w:val="27"/>
        </w:rPr>
        <w:t xml:space="preserve">, </w:t>
      </w:r>
      <w:r>
        <w:rPr>
          <w:sz w:val="27"/>
        </w:rPr>
        <w:t>БИК</w:t>
      </w:r>
      <w:r>
        <w:rPr>
          <w:sz w:val="27"/>
        </w:rPr>
        <w:t xml:space="preserve"> </w:t>
      </w:r>
      <w:r>
        <w:rPr>
          <w:sz w:val="27"/>
        </w:rPr>
        <w:t>010349101</w:t>
      </w:r>
      <w:r>
        <w:rPr>
          <w:sz w:val="27"/>
        </w:rPr>
        <w:t>,</w:t>
      </w:r>
      <w:r>
        <w:rPr>
          <w:sz w:val="27"/>
        </w:rPr>
        <w:t xml:space="preserve"> </w:t>
      </w:r>
      <w:r>
        <w:rPr>
          <w:sz w:val="27"/>
        </w:rPr>
        <w:t xml:space="preserve">номер счета получателя платежа </w:t>
      </w:r>
      <w:r>
        <w:rPr>
          <w:sz w:val="27"/>
        </w:rPr>
        <w:t>0310064300000001</w:t>
      </w:r>
      <w:r>
        <w:rPr>
          <w:sz w:val="27"/>
        </w:rPr>
        <w:t>18</w:t>
      </w:r>
      <w:r>
        <w:rPr>
          <w:sz w:val="27"/>
        </w:rPr>
        <w:t>00</w:t>
      </w:r>
      <w:r>
        <w:rPr>
          <w:sz w:val="27"/>
        </w:rPr>
        <w:t xml:space="preserve">, </w:t>
      </w:r>
      <w:r>
        <w:rPr>
          <w:sz w:val="27"/>
        </w:rPr>
        <w:t xml:space="preserve">КБК </w:t>
      </w:r>
      <w:r>
        <w:rPr>
          <w:sz w:val="27"/>
        </w:rPr>
        <w:t>18811601123010001140</w:t>
      </w:r>
      <w:r>
        <w:rPr>
          <w:sz w:val="27"/>
        </w:rPr>
        <w:t>, УИН ***</w:t>
      </w:r>
      <w:r>
        <w:rPr>
          <w:sz w:val="27"/>
        </w:rPr>
        <w:t xml:space="preserve"> назначение платежа</w:t>
      </w:r>
      <w:r>
        <w:rPr>
          <w:sz w:val="27"/>
        </w:rPr>
        <w:t xml:space="preserve"> - </w:t>
      </w:r>
      <w:r>
        <w:rPr>
          <w:sz w:val="27"/>
        </w:rPr>
        <w:t>административный штраф</w:t>
      </w:r>
      <w:r>
        <w:rPr>
          <w:sz w:val="27"/>
        </w:rPr>
        <w:t>.</w:t>
      </w:r>
    </w:p>
    <w:p w14:paraId="20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В соответствии с ч.1 ст. 32.2 </w:t>
      </w:r>
      <w:r>
        <w:rPr>
          <w:sz w:val="27"/>
        </w:rPr>
        <w:t>КоАП РФ</w:t>
      </w:r>
      <w:r>
        <w:rPr>
          <w:sz w:val="27"/>
        </w:rPr>
        <w:t xml:space="preserve"> штраф подлежит уплате не позднее 60 дней со дня вступления постановления в законную силу.</w:t>
      </w:r>
    </w:p>
    <w:p w14:paraId="21000000">
      <w:pPr>
        <w:ind w:left="0" w:firstLine="698"/>
        <w:jc w:val="both"/>
        <w:rPr>
          <w:sz w:val="27"/>
        </w:rPr>
      </w:pPr>
      <w:r>
        <w:rPr>
          <w:sz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</w:t>
      </w:r>
      <w:r>
        <w:rPr>
          <w:sz w:val="27"/>
        </w:rPr>
        <w:t>.</w:t>
      </w:r>
      <w:r>
        <w:rPr>
          <w:sz w:val="27"/>
        </w:rPr>
        <w:t xml:space="preserve">1 ст.20.25 </w:t>
      </w:r>
      <w:r>
        <w:rPr>
          <w:sz w:val="27"/>
        </w:rPr>
        <w:t>КоАП РФ</w:t>
      </w:r>
      <w:r>
        <w:rPr>
          <w:sz w:val="27"/>
        </w:rPr>
        <w:t>.</w:t>
      </w:r>
    </w:p>
    <w:p w14:paraId="22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</w:t>
      </w:r>
      <w:r>
        <w:rPr>
          <w:sz w:val="27"/>
        </w:rPr>
        <w:t>дней</w:t>
      </w:r>
      <w:r>
        <w:rPr>
          <w:sz w:val="27"/>
        </w:rPr>
        <w:t xml:space="preserve"> со дня вручения или получения его копии в порядке, предусмотренном ст. 30.2 </w:t>
      </w:r>
      <w:r>
        <w:rPr>
          <w:sz w:val="27"/>
        </w:rPr>
        <w:t>КоАП РФ</w:t>
      </w:r>
      <w:r>
        <w:rPr>
          <w:sz w:val="27"/>
        </w:rPr>
        <w:t>.</w:t>
      </w:r>
    </w:p>
    <w:p w14:paraId="23000000">
      <w:pPr>
        <w:jc w:val="center"/>
        <w:rPr>
          <w:b/>
          <w:sz w:val="27"/>
        </w:rPr>
      </w:pPr>
    </w:p>
    <w:p w14:paraId="24000000">
      <w:pPr>
        <w:jc w:val="center"/>
        <w:rPr>
          <w:sz w:val="27"/>
        </w:rPr>
      </w:pPr>
      <w:r>
        <w:rPr>
          <w:sz w:val="27"/>
        </w:rPr>
        <w:t>Мировой судья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 xml:space="preserve"> 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>Е.</w:t>
      </w:r>
      <w:r>
        <w:rPr>
          <w:sz w:val="27"/>
        </w:rPr>
        <w:t>А.</w:t>
      </w:r>
      <w:r>
        <w:rPr>
          <w:sz w:val="27"/>
        </w:rPr>
        <w:t xml:space="preserve"> </w:t>
      </w:r>
      <w:r>
        <w:rPr>
          <w:sz w:val="27"/>
        </w:rPr>
        <w:t>Фролова</w:t>
      </w:r>
    </w:p>
    <w:p w14:paraId="25000000">
      <w:pPr>
        <w:rPr>
          <w:sz w:val="27"/>
        </w:rPr>
      </w:pPr>
    </w:p>
    <w:p w14:paraId="26000000">
      <w:pPr>
        <w:rPr>
          <w:sz w:val="27"/>
        </w:rPr>
      </w:pPr>
    </w:p>
    <w:sectPr>
      <w:pgSz w:w="11906" w:h="16838" w:orient="portrait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basedOn w:val="Normal"/>
    <w:link w:val="Heading10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basedOn w:val="Normal0"/>
    <w:link w:val="Heading1"/>
    <w:rPr>
      <w:b/>
      <w:sz w:val="48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character" w:customStyle="1" w:styleId="DefaultParagraphFont0">
    <w:name w:val="Default Paragraph Font_0"/>
    <w:link w:val="DefaultParagraphFont"/>
  </w:style>
  <w:style w:type="paragraph" w:customStyle="1" w:styleId="blk">
    <w:name w:val="blk"/>
    <w:link w:val="blk0"/>
  </w:style>
  <w:style w:type="character" w:customStyle="1" w:styleId="blk0">
    <w:name w:val="blk_0"/>
    <w:basedOn w:val="DefaultParagraphFont0"/>
    <w:link w:val="blk"/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_0"/>
    <w:link w:val="ConsPlusNormal"/>
    <w:rPr>
      <w:sz w:val="24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customStyle="1" w:styleId="nobr">
    <w:name w:val="nobr"/>
    <w:link w:val="nobr0"/>
  </w:style>
  <w:style w:type="character" w:customStyle="1" w:styleId="nobr0">
    <w:name w:val="nobr_0"/>
    <w:basedOn w:val="DefaultParagraphFont0"/>
    <w:link w:val="nobr"/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