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5"/>
        </w:rPr>
      </w:pPr>
      <w:r>
        <w:rPr>
          <w:sz w:val="25"/>
        </w:rPr>
        <w:t>Дело № 5-39-</w:t>
      </w:r>
      <w:r>
        <w:rPr>
          <w:sz w:val="25"/>
        </w:rPr>
        <w:t>174</w:t>
      </w:r>
      <w:r>
        <w:rPr>
          <w:sz w:val="25"/>
        </w:rPr>
        <w:t>/202</w:t>
      </w:r>
      <w:r>
        <w:rPr>
          <w:sz w:val="25"/>
        </w:rPr>
        <w:t>5</w:t>
      </w:r>
    </w:p>
    <w:p w14:paraId="02000000">
      <w:pPr>
        <w:jc w:val="center"/>
        <w:rPr>
          <w:sz w:val="25"/>
        </w:rPr>
      </w:pPr>
    </w:p>
    <w:p w14:paraId="03000000">
      <w:pPr>
        <w:jc w:val="center"/>
        <w:rPr>
          <w:sz w:val="25"/>
        </w:rPr>
      </w:pPr>
      <w:r>
        <w:rPr>
          <w:sz w:val="25"/>
        </w:rPr>
        <w:t xml:space="preserve">ПОСТАНОВЛЕНИЕ </w:t>
      </w:r>
    </w:p>
    <w:p w14:paraId="04000000">
      <w:pPr>
        <w:jc w:val="center"/>
        <w:rPr>
          <w:sz w:val="25"/>
        </w:rPr>
      </w:pPr>
    </w:p>
    <w:p w14:paraId="05000000">
      <w:pPr>
        <w:ind w:left="0" w:firstLine="708"/>
        <w:rPr>
          <w:sz w:val="25"/>
        </w:rPr>
      </w:pPr>
      <w:r>
        <w:rPr>
          <w:sz w:val="25"/>
        </w:rPr>
        <w:t>15 мая</w:t>
      </w:r>
      <w:r>
        <w:rPr>
          <w:sz w:val="25"/>
        </w:rPr>
        <w:t xml:space="preserve"> 2025 года        </w:t>
      </w:r>
      <w:r>
        <w:rPr>
          <w:sz w:val="25"/>
        </w:rPr>
        <w:t xml:space="preserve">    </w:t>
      </w:r>
      <w:r>
        <w:rPr>
          <w:sz w:val="25"/>
        </w:rPr>
        <w:t xml:space="preserve">                                     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впатория</w:t>
      </w:r>
      <w:r>
        <w:rPr>
          <w:sz w:val="25"/>
        </w:rPr>
        <w:t xml:space="preserve">, </w:t>
      </w:r>
      <w:r>
        <w:rPr>
          <w:sz w:val="25"/>
        </w:rPr>
        <w:t>ул.Горького</w:t>
      </w:r>
      <w:r>
        <w:rPr>
          <w:sz w:val="25"/>
        </w:rPr>
        <w:t>, 10/29</w:t>
      </w:r>
    </w:p>
    <w:p w14:paraId="06000000">
      <w:pPr>
        <w:ind w:left="0" w:firstLine="708"/>
        <w:jc w:val="both"/>
        <w:rPr>
          <w:sz w:val="25"/>
        </w:rPr>
      </w:pPr>
      <w:r>
        <w:rPr>
          <w:sz w:val="25"/>
        </w:rPr>
        <w:t>М</w:t>
      </w:r>
      <w:r>
        <w:rPr>
          <w:sz w:val="25"/>
        </w:rPr>
        <w:t>ировой</w:t>
      </w:r>
      <w:r>
        <w:rPr>
          <w:sz w:val="25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5"/>
        </w:rPr>
        <w:t>,</w:t>
      </w:r>
    </w:p>
    <w:p w14:paraId="07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с участием лица, в отношении которого ведется производство по делу об административном правонарушении, - Щукина Д.П., </w:t>
      </w:r>
    </w:p>
    <w:p w14:paraId="08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рассмотрев дело об административном правонарушении, которое поступило из ОМВД России по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впатории</w:t>
      </w:r>
      <w:r>
        <w:rPr>
          <w:sz w:val="25"/>
        </w:rPr>
        <w:t>, о привлечении к административной ответственности -</w:t>
      </w:r>
    </w:p>
    <w:p w14:paraId="09000000">
      <w:pPr>
        <w:ind w:left="0" w:firstLine="567"/>
        <w:jc w:val="both"/>
        <w:rPr>
          <w:sz w:val="25"/>
        </w:rPr>
      </w:pPr>
      <w:r>
        <w:rPr>
          <w:sz w:val="25"/>
        </w:rPr>
        <w:t>Щукина Дмитрия Павловича***</w:t>
      </w:r>
      <w:r>
        <w:rPr>
          <w:sz w:val="25"/>
        </w:rPr>
        <w:t xml:space="preserve">по ч. 3 ст.19.24 </w:t>
      </w:r>
      <w:r>
        <w:rPr>
          <w:sz w:val="25"/>
        </w:rPr>
        <w:t>КоАП РФ</w:t>
      </w:r>
      <w:r>
        <w:rPr>
          <w:sz w:val="25"/>
        </w:rPr>
        <w:t xml:space="preserve">, </w:t>
      </w:r>
    </w:p>
    <w:p w14:paraId="0A000000">
      <w:pPr>
        <w:jc w:val="center"/>
        <w:rPr>
          <w:sz w:val="25"/>
        </w:rPr>
      </w:pPr>
      <w:r>
        <w:rPr>
          <w:sz w:val="25"/>
        </w:rPr>
        <w:t>УСТАНОВИЛ:</w:t>
      </w:r>
    </w:p>
    <w:p w14:paraId="0B000000">
      <w:pPr>
        <w:jc w:val="both"/>
        <w:rPr>
          <w:sz w:val="25"/>
        </w:rPr>
      </w:pPr>
      <w:r>
        <w:rPr>
          <w:sz w:val="25"/>
        </w:rPr>
        <w:t xml:space="preserve">         </w:t>
      </w:r>
      <w:r>
        <w:rPr>
          <w:sz w:val="25"/>
        </w:rPr>
        <w:t>19</w:t>
      </w:r>
      <w:r>
        <w:rPr>
          <w:sz w:val="25"/>
        </w:rPr>
        <w:t xml:space="preserve"> </w:t>
      </w:r>
      <w:r>
        <w:rPr>
          <w:sz w:val="25"/>
        </w:rPr>
        <w:t>марта</w:t>
      </w:r>
      <w:r>
        <w:rPr>
          <w:sz w:val="25"/>
        </w:rPr>
        <w:t xml:space="preserve"> 202</w:t>
      </w:r>
      <w:r>
        <w:rPr>
          <w:sz w:val="25"/>
        </w:rPr>
        <w:t>5 года в 23</w:t>
      </w:r>
      <w:r>
        <w:rPr>
          <w:sz w:val="25"/>
        </w:rPr>
        <w:t xml:space="preserve"> час. </w:t>
      </w:r>
      <w:r>
        <w:rPr>
          <w:sz w:val="25"/>
        </w:rPr>
        <w:t>4</w:t>
      </w:r>
      <w:r>
        <w:rPr>
          <w:sz w:val="25"/>
        </w:rPr>
        <w:t>0 мин. Щукин Д.П.</w:t>
      </w:r>
      <w:r>
        <w:rPr>
          <w:sz w:val="25"/>
        </w:rPr>
        <w:t xml:space="preserve">, в отношении которого решением Евпаторийского городского суда Республики Крым от </w:t>
      </w:r>
      <w:r>
        <w:rPr>
          <w:sz w:val="25"/>
        </w:rPr>
        <w:t>21 сентября 2023</w:t>
      </w:r>
      <w:r>
        <w:rPr>
          <w:sz w:val="25"/>
        </w:rPr>
        <w:t xml:space="preserve"> года установлен административный надзор, повторно в течение одного года нарушил ограничение, возложенное на него судом, а именно: </w:t>
      </w:r>
      <w:r>
        <w:rPr>
          <w:sz w:val="25"/>
        </w:rPr>
        <w:t>отсутствовал по месту своего проживания по адресу: ***</w:t>
      </w:r>
    </w:p>
    <w:p w14:paraId="0C000000">
      <w:pPr>
        <w:jc w:val="both"/>
        <w:rPr>
          <w:sz w:val="25"/>
        </w:rPr>
      </w:pPr>
      <w:r>
        <w:rPr>
          <w:sz w:val="25"/>
        </w:rPr>
        <w:tab/>
      </w:r>
      <w:r>
        <w:rPr>
          <w:sz w:val="25"/>
        </w:rPr>
        <w:t xml:space="preserve"> В суде </w:t>
      </w:r>
      <w:r>
        <w:rPr>
          <w:sz w:val="25"/>
        </w:rPr>
        <w:t>Щукин Д.П.</w:t>
      </w:r>
      <w:r>
        <w:rPr>
          <w:sz w:val="25"/>
        </w:rPr>
        <w:t xml:space="preserve"> вину в совершении администрат</w:t>
      </w:r>
      <w:r>
        <w:rPr>
          <w:sz w:val="25"/>
        </w:rPr>
        <w:t xml:space="preserve">ивного правонарушения признал, не оспаривал </w:t>
      </w:r>
      <w:r>
        <w:rPr>
          <w:sz w:val="25"/>
        </w:rPr>
        <w:t xml:space="preserve">обстоятельства, изложенные в протоколе об административном правонарушении, </w:t>
      </w:r>
      <w:r>
        <w:rPr>
          <w:sz w:val="25"/>
        </w:rPr>
        <w:t>в</w:t>
      </w:r>
      <w:r>
        <w:rPr>
          <w:sz w:val="25"/>
        </w:rPr>
        <w:t xml:space="preserve"> содеянном раскаялся.</w:t>
      </w:r>
    </w:p>
    <w:p w14:paraId="0D000000">
      <w:pPr>
        <w:ind w:left="0" w:firstLine="709"/>
        <w:jc w:val="both"/>
        <w:rPr>
          <w:sz w:val="25"/>
        </w:rPr>
      </w:pPr>
      <w:r>
        <w:rPr>
          <w:sz w:val="25"/>
        </w:rPr>
        <w:t xml:space="preserve">Вина </w:t>
      </w:r>
      <w:r>
        <w:rPr>
          <w:sz w:val="25"/>
        </w:rPr>
        <w:t xml:space="preserve">Щукина Д.П. </w:t>
      </w:r>
      <w:r>
        <w:rPr>
          <w:sz w:val="25"/>
        </w:rPr>
        <w:t>в совершении административного правонарушения подтверждается: протоколом об административном правонарушении ***</w:t>
      </w:r>
      <w:r>
        <w:rPr>
          <w:sz w:val="25"/>
        </w:rPr>
        <w:t xml:space="preserve">от </w:t>
      </w:r>
      <w:r>
        <w:rPr>
          <w:sz w:val="25"/>
        </w:rPr>
        <w:t>25</w:t>
      </w:r>
      <w:r>
        <w:rPr>
          <w:sz w:val="25"/>
        </w:rPr>
        <w:t>.0</w:t>
      </w:r>
      <w:r>
        <w:rPr>
          <w:sz w:val="25"/>
        </w:rPr>
        <w:t>3</w:t>
      </w:r>
      <w:r>
        <w:rPr>
          <w:sz w:val="25"/>
        </w:rPr>
        <w:t>.202</w:t>
      </w:r>
      <w:r>
        <w:rPr>
          <w:sz w:val="25"/>
        </w:rPr>
        <w:t>5</w:t>
      </w:r>
      <w:r>
        <w:rPr>
          <w:sz w:val="25"/>
        </w:rPr>
        <w:t>;</w:t>
      </w:r>
      <w:r>
        <w:rPr>
          <w:sz w:val="25"/>
        </w:rPr>
        <w:t xml:space="preserve"> </w:t>
      </w:r>
      <w:r>
        <w:rPr>
          <w:sz w:val="25"/>
        </w:rPr>
        <w:t>актом посещения поднадзорного лица – Щукина Д.</w:t>
      </w:r>
      <w:r>
        <w:rPr>
          <w:sz w:val="25"/>
        </w:rPr>
        <w:t>П. по месту его жительства от 19</w:t>
      </w:r>
      <w:r>
        <w:rPr>
          <w:sz w:val="25"/>
        </w:rPr>
        <w:t>.0</w:t>
      </w:r>
      <w:r>
        <w:rPr>
          <w:sz w:val="25"/>
        </w:rPr>
        <w:t>3</w:t>
      </w:r>
      <w:r>
        <w:rPr>
          <w:sz w:val="25"/>
        </w:rPr>
        <w:t xml:space="preserve">.2025; </w:t>
      </w:r>
      <w:r>
        <w:rPr>
          <w:sz w:val="25"/>
        </w:rPr>
        <w:t xml:space="preserve">письменным объяснением </w:t>
      </w:r>
      <w:r>
        <w:rPr>
          <w:sz w:val="25"/>
        </w:rPr>
        <w:t>Щукина Д.П.</w:t>
      </w:r>
      <w:r>
        <w:rPr>
          <w:sz w:val="25"/>
        </w:rPr>
        <w:t xml:space="preserve"> от </w:t>
      </w:r>
      <w:r>
        <w:rPr>
          <w:sz w:val="25"/>
        </w:rPr>
        <w:t>25</w:t>
      </w:r>
      <w:r>
        <w:rPr>
          <w:sz w:val="25"/>
        </w:rPr>
        <w:t>.0</w:t>
      </w:r>
      <w:r>
        <w:rPr>
          <w:sz w:val="25"/>
        </w:rPr>
        <w:t>3</w:t>
      </w:r>
      <w:r>
        <w:rPr>
          <w:sz w:val="25"/>
        </w:rPr>
        <w:t>.202</w:t>
      </w:r>
      <w:r>
        <w:rPr>
          <w:sz w:val="25"/>
        </w:rPr>
        <w:t>5</w:t>
      </w:r>
      <w:r>
        <w:rPr>
          <w:sz w:val="25"/>
        </w:rPr>
        <w:t>;</w:t>
      </w:r>
      <w:r>
        <w:rPr>
          <w:sz w:val="25"/>
        </w:rPr>
        <w:t xml:space="preserve"> копией </w:t>
      </w:r>
      <w:r>
        <w:rPr>
          <w:sz w:val="25"/>
        </w:rPr>
        <w:t xml:space="preserve">решения Ленинского районного суда </w:t>
      </w:r>
      <w:r>
        <w:rPr>
          <w:sz w:val="25"/>
        </w:rPr>
        <w:t>г</w:t>
      </w:r>
      <w:r>
        <w:rPr>
          <w:sz w:val="25"/>
        </w:rPr>
        <w:t>.К</w:t>
      </w:r>
      <w:r>
        <w:rPr>
          <w:sz w:val="25"/>
        </w:rPr>
        <w:t>омсо</w:t>
      </w:r>
      <w:r>
        <w:rPr>
          <w:sz w:val="25"/>
        </w:rPr>
        <w:t>мольск</w:t>
      </w:r>
      <w:r>
        <w:rPr>
          <w:sz w:val="25"/>
        </w:rPr>
        <w:t>-на-Амуре Хабаровского кр</w:t>
      </w:r>
      <w:r>
        <w:rPr>
          <w:sz w:val="25"/>
        </w:rPr>
        <w:t xml:space="preserve">ая от 17.03.2021 </w:t>
      </w:r>
      <w:r>
        <w:rPr>
          <w:sz w:val="25"/>
        </w:rPr>
        <w:t xml:space="preserve">об установлении в отношении Щукина Д.П. административного надзора сроком на три года за вычетом срока, истекшего после отбытия наказания; копией решения Евпаторийского городского суда Республики Крым от 25.08.2022, вступившего в законную силу 09.09.2022, о продлении Щукину Д.П. срока административного надзора, установленного решением  Ленинского районного суда </w:t>
      </w:r>
      <w:r>
        <w:rPr>
          <w:sz w:val="25"/>
        </w:rPr>
        <w:t>г</w:t>
      </w:r>
      <w:r>
        <w:rPr>
          <w:sz w:val="25"/>
        </w:rPr>
        <w:t>.К</w:t>
      </w:r>
      <w:r>
        <w:rPr>
          <w:sz w:val="25"/>
        </w:rPr>
        <w:t>омсомольска</w:t>
      </w:r>
      <w:r>
        <w:rPr>
          <w:sz w:val="25"/>
        </w:rPr>
        <w:t xml:space="preserve">-на-Амуре Хабаровского края на срок шесть месяцев и установлении Щукину Д.П. ограничений в том числе в виде запрета пребывания вне жилого помещения или иного помещения, являющегося местом жительства с 22 час. 00 мин. до </w:t>
      </w:r>
      <w:r>
        <w:rPr>
          <w:sz w:val="25"/>
        </w:rPr>
        <w:t xml:space="preserve">06 час. 00 мин. следующих суток; копией заключения </w:t>
      </w:r>
      <w:r>
        <w:rPr>
          <w:sz w:val="25"/>
        </w:rPr>
        <w:t xml:space="preserve">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 и </w:t>
      </w:r>
      <w:r>
        <w:rPr>
          <w:sz w:val="25"/>
        </w:rPr>
        <w:t xml:space="preserve">графика прибытия поднадзорного лица </w:t>
      </w:r>
      <w:r>
        <w:rPr>
          <w:sz w:val="25"/>
        </w:rPr>
        <w:t>Щукина Д.П.</w:t>
      </w:r>
      <w:r>
        <w:rPr>
          <w:sz w:val="25"/>
        </w:rPr>
        <w:t xml:space="preserve"> на регистрацию, утвержденных  </w:t>
      </w:r>
      <w:r>
        <w:rPr>
          <w:sz w:val="25"/>
        </w:rPr>
        <w:t>врио</w:t>
      </w:r>
      <w:r>
        <w:rPr>
          <w:sz w:val="25"/>
        </w:rPr>
        <w:t xml:space="preserve"> </w:t>
      </w:r>
      <w:r>
        <w:rPr>
          <w:sz w:val="25"/>
        </w:rPr>
        <w:t>начальник</w:t>
      </w:r>
      <w:r>
        <w:rPr>
          <w:sz w:val="25"/>
        </w:rPr>
        <w:t xml:space="preserve">а </w:t>
      </w:r>
      <w:r>
        <w:rPr>
          <w:sz w:val="25"/>
        </w:rPr>
        <w:t xml:space="preserve">ОМВД России по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впатории</w:t>
      </w:r>
      <w:r>
        <w:rPr>
          <w:sz w:val="25"/>
        </w:rPr>
        <w:t xml:space="preserve"> </w:t>
      </w:r>
      <w:r>
        <w:rPr>
          <w:sz w:val="25"/>
        </w:rPr>
        <w:t>27</w:t>
      </w:r>
      <w:r>
        <w:rPr>
          <w:sz w:val="25"/>
        </w:rPr>
        <w:t>.0</w:t>
      </w:r>
      <w:r>
        <w:rPr>
          <w:sz w:val="25"/>
        </w:rPr>
        <w:t>5</w:t>
      </w:r>
      <w:r>
        <w:rPr>
          <w:sz w:val="25"/>
        </w:rPr>
        <w:t>.202</w:t>
      </w:r>
      <w:r>
        <w:rPr>
          <w:sz w:val="25"/>
        </w:rPr>
        <w:t xml:space="preserve">1; копией постановления </w:t>
      </w:r>
      <w:r>
        <w:rPr>
          <w:sz w:val="25"/>
        </w:rPr>
        <w:t xml:space="preserve">заместителя начальника полиции </w:t>
      </w:r>
      <w:r>
        <w:rPr>
          <w:sz w:val="25"/>
        </w:rPr>
        <w:t xml:space="preserve">(по охране общественного порядка) </w:t>
      </w:r>
      <w:r>
        <w:rPr>
          <w:sz w:val="25"/>
        </w:rPr>
        <w:t xml:space="preserve">ОМВД России по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впатории</w:t>
      </w:r>
      <w:r>
        <w:rPr>
          <w:sz w:val="25"/>
        </w:rPr>
        <w:t xml:space="preserve"> от </w:t>
      </w:r>
      <w:r>
        <w:rPr>
          <w:sz w:val="25"/>
        </w:rPr>
        <w:t>12</w:t>
      </w:r>
      <w:r>
        <w:rPr>
          <w:sz w:val="25"/>
        </w:rPr>
        <w:t>.1</w:t>
      </w:r>
      <w:r>
        <w:rPr>
          <w:sz w:val="25"/>
        </w:rPr>
        <w:t>1</w:t>
      </w:r>
      <w:r>
        <w:rPr>
          <w:sz w:val="25"/>
        </w:rPr>
        <w:t xml:space="preserve">.2024 в отношении </w:t>
      </w:r>
      <w:r>
        <w:rPr>
          <w:sz w:val="25"/>
        </w:rPr>
        <w:t>Щукина Д.П.</w:t>
      </w:r>
      <w:r>
        <w:rPr>
          <w:sz w:val="25"/>
        </w:rPr>
        <w:t xml:space="preserve"> по ч.1 ст.19.24 КоАП РФ, вступившего в законную силу 2</w:t>
      </w:r>
      <w:r>
        <w:rPr>
          <w:sz w:val="25"/>
        </w:rPr>
        <w:t>3</w:t>
      </w:r>
      <w:r>
        <w:rPr>
          <w:sz w:val="25"/>
        </w:rPr>
        <w:t>.1</w:t>
      </w:r>
      <w:r>
        <w:rPr>
          <w:sz w:val="25"/>
        </w:rPr>
        <w:t>1</w:t>
      </w:r>
      <w:r>
        <w:rPr>
          <w:sz w:val="25"/>
        </w:rPr>
        <w:t>.2024;</w:t>
      </w:r>
      <w:r>
        <w:rPr>
          <w:sz w:val="25"/>
        </w:rPr>
        <w:t xml:space="preserve"> </w:t>
      </w:r>
      <w:r>
        <w:rPr>
          <w:sz w:val="25"/>
        </w:rPr>
        <w:t xml:space="preserve"> </w:t>
      </w:r>
      <w:r>
        <w:rPr>
          <w:sz w:val="25"/>
        </w:rPr>
        <w:t xml:space="preserve">копией решения Евпаторийского городского суда Республики Крым от 21.09.2023 о продлении административного надзора в отношении Щукина Д.П. на 6 месяцев, </w:t>
      </w:r>
      <w:r>
        <w:rPr>
          <w:sz w:val="25"/>
        </w:rPr>
        <w:t xml:space="preserve">которые получены с соблюдением требований закона, составлены надлежащим образом и являются допустимыми доказательствами. </w:t>
      </w:r>
    </w:p>
    <w:p w14:paraId="0E000000">
      <w:pPr>
        <w:ind w:left="0" w:firstLine="709"/>
        <w:jc w:val="both"/>
        <w:rPr>
          <w:sz w:val="25"/>
        </w:rPr>
      </w:pPr>
      <w:r>
        <w:rPr>
          <w:sz w:val="25"/>
        </w:rPr>
        <w:t>В соответствии с ч.</w:t>
      </w:r>
      <w:r>
        <w:rPr>
          <w:sz w:val="25"/>
        </w:rPr>
        <w:t>1 ст.</w:t>
      </w:r>
      <w:r>
        <w:rPr>
          <w:sz w:val="25"/>
        </w:rPr>
        <w:t xml:space="preserve">19.24 </w:t>
      </w:r>
      <w:r>
        <w:rPr>
          <w:sz w:val="25"/>
        </w:rPr>
        <w:t>КоАП РФ</w:t>
      </w:r>
      <w:r>
        <w:rPr>
          <w:sz w:val="25"/>
        </w:rPr>
        <w:t xml:space="preserve">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суток.</w:t>
      </w:r>
    </w:p>
    <w:p w14:paraId="0F000000">
      <w:pPr>
        <w:ind w:left="0" w:firstLine="540"/>
        <w:jc w:val="both"/>
        <w:rPr>
          <w:sz w:val="25"/>
        </w:rPr>
      </w:pPr>
      <w:r>
        <w:rPr>
          <w:sz w:val="25"/>
        </w:rPr>
        <w:t>Согласно ч.3 ст.19.24 КоАП РФ п</w:t>
      </w:r>
      <w:r>
        <w:rPr>
          <w:sz w:val="25"/>
        </w:rPr>
        <w:t>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</w:t>
      </w:r>
      <w:r>
        <w:rPr>
          <w:sz w:val="25"/>
        </w:rPr>
        <w:t xml:space="preserve"> Кодексом не могут применяться обязательные работы либо административный арест, в размере от двух тысяч до двух тысяч пятисот рублей.</w:t>
      </w:r>
    </w:p>
    <w:p w14:paraId="10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Выслушав </w:t>
      </w:r>
      <w:r>
        <w:rPr>
          <w:sz w:val="25"/>
        </w:rPr>
        <w:t>Щукина Д.П.</w:t>
      </w:r>
      <w:r>
        <w:rPr>
          <w:sz w:val="25"/>
        </w:rPr>
        <w:t xml:space="preserve">, исследовав обстоятельства дела и имеющиеся доказательства, мировой судья пришел к выводу, что в действиях </w:t>
      </w:r>
      <w:r>
        <w:rPr>
          <w:sz w:val="25"/>
        </w:rPr>
        <w:t>Щукина Д.П.</w:t>
      </w:r>
      <w:r>
        <w:rPr>
          <w:sz w:val="25"/>
        </w:rPr>
        <w:t xml:space="preserve"> имеется состав административного правонарушения, предусмотренного ч. 3 ст. 19.24 КоАП РФ, а именно: п</w:t>
      </w:r>
      <w:r>
        <w:rPr>
          <w:sz w:val="25"/>
        </w:rPr>
        <w:t>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</w:t>
      </w:r>
      <w:r>
        <w:rPr>
          <w:sz w:val="25"/>
        </w:rPr>
        <w:t>.</w:t>
      </w:r>
    </w:p>
    <w:p w14:paraId="11000000">
      <w:pPr>
        <w:ind w:left="0" w:firstLine="698"/>
        <w:jc w:val="both"/>
        <w:rPr>
          <w:sz w:val="25"/>
        </w:rPr>
      </w:pPr>
      <w:r>
        <w:rPr>
          <w:sz w:val="25"/>
        </w:rPr>
        <w:t>При назначении административного наказания, соблюдая требования ст.4.1 КоАП РФ, мировой судья учитывает характер совершенного правонарушения, обстоятельства его совершения, личность и имущественное положение правонарушителя, который является ***</w:t>
      </w:r>
      <w:r>
        <w:rPr>
          <w:sz w:val="25"/>
        </w:rPr>
        <w:t>обстоятельства, смягчающие административную ответственность, которыми признается в соответствии с п.1 ч.1 ст.4.2 КоАП РФ - раскаяние лица, совершившего административное правонарушение, в соответствии с ч</w:t>
      </w:r>
      <w:r>
        <w:rPr>
          <w:sz w:val="25"/>
        </w:rPr>
        <w:t xml:space="preserve">.2 </w:t>
      </w:r>
      <w:r>
        <w:rPr>
          <w:sz w:val="25"/>
        </w:rPr>
        <w:t xml:space="preserve">ст.4.2 КоАП РФ – признание </w:t>
      </w:r>
      <w:r>
        <w:rPr>
          <w:sz w:val="25"/>
        </w:rPr>
        <w:t xml:space="preserve"> Щукиным Д.П. </w:t>
      </w:r>
      <w:r>
        <w:rPr>
          <w:sz w:val="25"/>
        </w:rPr>
        <w:t xml:space="preserve">вины и </w:t>
      </w:r>
      <w:r>
        <w:rPr>
          <w:sz w:val="25"/>
        </w:rPr>
        <w:t>наличие у него ***</w:t>
      </w:r>
    </w:p>
    <w:p w14:paraId="12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Обстоятельств, отягчающих административную ответственность в отношении </w:t>
      </w:r>
      <w:r>
        <w:rPr>
          <w:sz w:val="25"/>
        </w:rPr>
        <w:t>Щукина Д.П.</w:t>
      </w:r>
      <w:r>
        <w:rPr>
          <w:sz w:val="25"/>
        </w:rPr>
        <w:t xml:space="preserve"> не установлено</w:t>
      </w:r>
      <w:r>
        <w:rPr>
          <w:sz w:val="25"/>
        </w:rPr>
        <w:t>.</w:t>
      </w:r>
    </w:p>
    <w:p w14:paraId="13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Исходя из изложенного, учитывая конкретные обстоятельства дела, мировой судья считает необходимым назначить </w:t>
      </w:r>
      <w:r>
        <w:rPr>
          <w:sz w:val="25"/>
        </w:rPr>
        <w:t>Щукину Д.П.</w:t>
      </w:r>
      <w:r>
        <w:rPr>
          <w:sz w:val="25"/>
        </w:rPr>
        <w:t xml:space="preserve"> административное наказание в виде </w:t>
      </w:r>
      <w:r>
        <w:rPr>
          <w:sz w:val="25"/>
        </w:rPr>
        <w:t>обязательных работ</w:t>
      </w:r>
      <w:r>
        <w:rPr>
          <w:sz w:val="25"/>
        </w:rPr>
        <w:t xml:space="preserve">, поскольку этот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14:paraId="14000000">
      <w:pPr>
        <w:ind w:left="0" w:firstLine="698"/>
        <w:jc w:val="both"/>
        <w:rPr>
          <w:sz w:val="25"/>
        </w:rPr>
      </w:pPr>
      <w:r>
        <w:rPr>
          <w:sz w:val="25"/>
        </w:rPr>
        <w:t>К лицам, в отноше</w:t>
      </w:r>
      <w:r>
        <w:rPr>
          <w:sz w:val="25"/>
        </w:rPr>
        <w:t>нии которых в соответствии с ч.3</w:t>
      </w:r>
      <w:r>
        <w:rPr>
          <w:sz w:val="25"/>
        </w:rPr>
        <w:t xml:space="preserve"> ст.3.</w:t>
      </w:r>
      <w:r>
        <w:rPr>
          <w:sz w:val="25"/>
        </w:rPr>
        <w:t>13</w:t>
      </w:r>
      <w:r>
        <w:rPr>
          <w:sz w:val="25"/>
        </w:rPr>
        <w:t xml:space="preserve"> </w:t>
      </w:r>
      <w:r>
        <w:rPr>
          <w:sz w:val="25"/>
        </w:rPr>
        <w:t>КоАП РФ</w:t>
      </w:r>
      <w:r>
        <w:rPr>
          <w:sz w:val="25"/>
        </w:rPr>
        <w:t xml:space="preserve"> не мо</w:t>
      </w:r>
      <w:r>
        <w:rPr>
          <w:sz w:val="25"/>
        </w:rPr>
        <w:t>гут</w:t>
      </w:r>
      <w:r>
        <w:rPr>
          <w:sz w:val="25"/>
        </w:rPr>
        <w:t xml:space="preserve"> применяться </w:t>
      </w:r>
      <w:r>
        <w:rPr>
          <w:sz w:val="25"/>
        </w:rPr>
        <w:t>обязательные работы</w:t>
      </w:r>
      <w:r>
        <w:rPr>
          <w:sz w:val="25"/>
        </w:rPr>
        <w:t xml:space="preserve">, </w:t>
      </w:r>
      <w:r>
        <w:rPr>
          <w:sz w:val="25"/>
        </w:rPr>
        <w:t>Щукин Д.П.</w:t>
      </w:r>
      <w:r>
        <w:rPr>
          <w:sz w:val="25"/>
        </w:rPr>
        <w:t xml:space="preserve"> </w:t>
      </w:r>
      <w:r>
        <w:rPr>
          <w:sz w:val="25"/>
        </w:rPr>
        <w:t>не относится.</w:t>
      </w:r>
    </w:p>
    <w:p w14:paraId="15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Руководствуясь ч.3 ст.19.24, ст.ст.29.9, 29.10 </w:t>
      </w:r>
      <w:r>
        <w:rPr>
          <w:sz w:val="25"/>
        </w:rPr>
        <w:t>КоАП РФ</w:t>
      </w:r>
      <w:r>
        <w:rPr>
          <w:sz w:val="25"/>
        </w:rPr>
        <w:t>, мировой судья</w:t>
      </w:r>
    </w:p>
    <w:p w14:paraId="16000000">
      <w:pPr>
        <w:jc w:val="center"/>
        <w:rPr>
          <w:sz w:val="25"/>
        </w:rPr>
      </w:pPr>
      <w:r>
        <w:rPr>
          <w:sz w:val="25"/>
        </w:rPr>
        <w:t>ПОСТАНОВИЛ:</w:t>
      </w:r>
    </w:p>
    <w:p w14:paraId="17000000">
      <w:pPr>
        <w:pStyle w:val="NoSpacing"/>
        <w:ind w:left="0" w:firstLine="698"/>
        <w:jc w:val="both"/>
        <w:rPr>
          <w:sz w:val="25"/>
        </w:rPr>
      </w:pPr>
      <w:r>
        <w:rPr>
          <w:sz w:val="25"/>
        </w:rPr>
        <w:t xml:space="preserve">Признать </w:t>
      </w:r>
      <w:r>
        <w:rPr>
          <w:sz w:val="25"/>
        </w:rPr>
        <w:t>Щукина Дмитрия Павловича</w:t>
      </w:r>
      <w:r>
        <w:rPr>
          <w:sz w:val="25"/>
        </w:rPr>
        <w:t xml:space="preserve">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правонарушениях, </w:t>
      </w:r>
      <w:r>
        <w:rPr>
          <w:sz w:val="25"/>
        </w:rPr>
        <w:t xml:space="preserve">и назначить ему </w:t>
      </w:r>
      <w:r>
        <w:rPr>
          <w:sz w:val="25"/>
        </w:rPr>
        <w:t xml:space="preserve">наказание в виде </w:t>
      </w:r>
      <w:r>
        <w:rPr>
          <w:sz w:val="25"/>
        </w:rPr>
        <w:t>2</w:t>
      </w:r>
      <w:r>
        <w:rPr>
          <w:sz w:val="25"/>
        </w:rPr>
        <w:t>0 (</w:t>
      </w:r>
      <w:r>
        <w:rPr>
          <w:sz w:val="25"/>
        </w:rPr>
        <w:t>двадцати</w:t>
      </w:r>
      <w:r>
        <w:rPr>
          <w:sz w:val="25"/>
        </w:rPr>
        <w:t xml:space="preserve">) часов обязательных работ в местах, определяемых органом местного самоуправления по согласованию с отделом судебных приставов по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впатории</w:t>
      </w:r>
      <w:r>
        <w:rPr>
          <w:sz w:val="25"/>
        </w:rPr>
        <w:t xml:space="preserve"> Управления Федеральной службы судебных приставов России по Республике Крым</w:t>
      </w:r>
      <w:r>
        <w:rPr>
          <w:sz w:val="25"/>
        </w:rPr>
        <w:t>.</w:t>
      </w:r>
    </w:p>
    <w:p w14:paraId="18000000">
      <w:pPr>
        <w:pStyle w:val="NoSpacing"/>
        <w:ind w:left="0" w:firstLine="708"/>
        <w:jc w:val="both"/>
        <w:rPr>
          <w:sz w:val="25"/>
        </w:rPr>
      </w:pPr>
      <w:r>
        <w:rPr>
          <w:sz w:val="25"/>
        </w:rPr>
        <w:t xml:space="preserve">Постановление может быть обжаловано в течение 10 </w:t>
      </w:r>
      <w:r>
        <w:rPr>
          <w:sz w:val="25"/>
        </w:rPr>
        <w:t>дней</w:t>
      </w:r>
      <w:r>
        <w:rPr>
          <w:sz w:val="25"/>
        </w:rPr>
        <w:t xml:space="preserve"> со дня вручения или получения его копии в </w:t>
      </w:r>
      <w:r>
        <w:rPr>
          <w:sz w:val="25"/>
        </w:rPr>
        <w:t>порядке, предусмотренном ст.</w:t>
      </w:r>
      <w:r>
        <w:rPr>
          <w:sz w:val="25"/>
        </w:rPr>
        <w:t xml:space="preserve">30.2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9000000">
      <w:pPr>
        <w:ind w:left="0" w:firstLine="698"/>
        <w:jc w:val="both"/>
        <w:rPr>
          <w:sz w:val="25"/>
        </w:rPr>
      </w:pPr>
    </w:p>
    <w:p w14:paraId="1A000000">
      <w:pPr>
        <w:jc w:val="center"/>
        <w:rPr>
          <w:sz w:val="25"/>
        </w:rPr>
      </w:pPr>
      <w:r>
        <w:rPr>
          <w:sz w:val="25"/>
        </w:rPr>
        <w:t xml:space="preserve">Мировой судья           </w:t>
      </w:r>
      <w:r>
        <w:rPr>
          <w:sz w:val="25"/>
        </w:rPr>
        <w:t xml:space="preserve">          </w:t>
      </w:r>
      <w:r>
        <w:rPr>
          <w:sz w:val="25"/>
        </w:rPr>
        <w:t xml:space="preserve">       </w:t>
      </w:r>
      <w:r>
        <w:rPr>
          <w:sz w:val="25"/>
        </w:rPr>
        <w:t xml:space="preserve">   </w:t>
      </w:r>
      <w:r>
        <w:rPr>
          <w:sz w:val="25"/>
        </w:rPr>
        <w:t xml:space="preserve">        </w:t>
      </w:r>
      <w:r>
        <w:rPr>
          <w:sz w:val="25"/>
        </w:rPr>
        <w:t xml:space="preserve">     </w:t>
      </w:r>
      <w:r>
        <w:rPr>
          <w:sz w:val="25"/>
        </w:rPr>
        <w:t xml:space="preserve">           </w:t>
      </w:r>
      <w:r>
        <w:rPr>
          <w:sz w:val="25"/>
        </w:rPr>
        <w:t>Е.А. Фролова</w:t>
      </w: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rFonts w:ascii="Times New Roman" w:hAnsi="Times New Roman"/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character" w:customStyle="1" w:styleId="DefaultParagraphFont0">
    <w:name w:val="Default Paragraph Font_0"/>
    <w:link w:val="DefaultParagraphFont"/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NoSpacing">
    <w:name w:val="No Spacing"/>
    <w:link w:val="NoSpacing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0">
    <w:name w:val="No Spacing_0"/>
    <w:link w:val="NoSpacing"/>
    <w:rPr>
      <w:rFonts w:ascii="Times New Roman" w:hAnsi="Times New Roman"/>
      <w:sz w:val="24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rPr>
      <w:rFonts w:ascii="Tahoma" w:hAnsi="Tahoma"/>
      <w:sz w:val="16"/>
    </w:rPr>
  </w:style>
  <w:style w:type="character" w:customStyle="1" w:styleId="BalloonText0">
    <w:name w:val="Balloon Text_0"/>
    <w:basedOn w:val="Normal0"/>
    <w:link w:val="BalloonText"/>
    <w:rPr>
      <w:rFonts w:ascii="Tahoma" w:hAnsi="Tahoma"/>
      <w:sz w:val="16"/>
    </w:rPr>
  </w:style>
  <w:style w:type="paragraph" w:customStyle="1" w:styleId="2">
    <w:name w:val="Основной текст (2)_"/>
    <w:link w:val="20"/>
    <w:rPr>
      <w:rFonts w:ascii="Times New Roman" w:hAnsi="Times New Roman"/>
      <w:strike w:val="0"/>
      <w:sz w:val="22"/>
      <w:u w:val="none"/>
    </w:rPr>
  </w:style>
  <w:style w:type="character" w:customStyle="1" w:styleId="20">
    <w:name w:val="Основной текст (2)__0"/>
    <w:link w:val="2"/>
    <w:rPr>
      <w:rFonts w:ascii="Times New Roman" w:hAnsi="Times New Roman"/>
      <w:strike w:val="0"/>
      <w:sz w:val="22"/>
      <w:u w:val="none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