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5-39-362/2017</w:t>
      </w:r>
    </w:p>
    <w:p w:rsidR="00A77B3E">
      <w:r>
        <w:t>ПОСТАНОВЛЕНИЕ</w:t>
      </w:r>
    </w:p>
    <w:p w:rsidR="00A77B3E"/>
    <w:p w:rsidR="00A77B3E">
      <w:r>
        <w:t xml:space="preserve">20 декабря 2017 года                </w:t>
      </w:r>
      <w:r>
        <w:tab/>
        <w:t xml:space="preserve">                                г.Евпатория,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генерального директора Общества с ограниченной ответственностью «Крымская лесоторговая компания» Абрамова Геннадия Валерьевича, пасп</w:t>
      </w:r>
      <w:r>
        <w:t>ортные данные, проживающего по адресу: ...,</w:t>
      </w:r>
    </w:p>
    <w:p w:rsidR="00A77B3E">
      <w:r>
        <w:t xml:space="preserve">по ст.15.5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03 мая 2017 года в 00 час. 01 мин. Абрамов Г.В., являясь генеральным директором ООО «Крымская лесоторговая компания», распо</w:t>
      </w:r>
      <w:r>
        <w:t>ложенного по адресу: ..., не представил в установленный п.7 ст.431 Налогового кодекса Российской Федерации срок в налоговый орган расчет по страховым взносам ООО «Крымская лесоторговая компания» за 1 квартал 2017 года.</w:t>
      </w:r>
    </w:p>
    <w:p w:rsidR="00A77B3E">
      <w:r>
        <w:t>В суд генеральный директор ООО «Крымс</w:t>
      </w:r>
      <w:r>
        <w:t xml:space="preserve">кая лесоторговая компания» Абрамов Г.В. не явился, о времени и месте рассмотрения дела извещен в установленном порядке, с заявлениями, в том числе об отложении рассмотрения дела не обращался. В силу ч.2 ст.25.1 </w:t>
      </w:r>
      <w:r>
        <w:t>КоАП</w:t>
      </w:r>
      <w:r>
        <w:t xml:space="preserve"> РФ считаю возможным рассмотреть данное д</w:t>
      </w:r>
      <w:r>
        <w:t>ело об административном правонарушении в отсутствие генерального директора ООО «Крымская лесоторговая компания» Абрамова Г.В.</w:t>
      </w:r>
    </w:p>
    <w:p w:rsidR="00A77B3E">
      <w:r>
        <w:t>Совершение административного правонарушения и виновность генерального директора ООО «Крымская лесоторговая компания» Абрамова Г.В.</w:t>
      </w:r>
      <w:r>
        <w:t xml:space="preserve"> в его совершении подтверждается следующими доказательствами: протоколом об административном правонарушении от 13.12.2017 года № 2666, выпиской из Единого государственного реестра юридического лица от 04.12.2017 года в отношении ООО «Крымская лесоторговая </w:t>
      </w:r>
      <w:r>
        <w:t xml:space="preserve">компания», копией квитанции о приеме налоговой декларации (расчета) в электронном виде с указанием даты ее отправления 17.08.2017 года и получения Межрайонной ИФНС №6 по Республике Крым 17.08.2017 года, регистрационный номер 1702894, копиями подтверждения </w:t>
      </w:r>
      <w:r>
        <w:t>даты отправки и извещения о получении электронного документа, которые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</w:t>
      </w:r>
      <w:r>
        <w:t>тельствами.</w:t>
      </w:r>
    </w:p>
    <w:p w:rsidR="00A77B3E">
      <w:r>
        <w:t xml:space="preserve">В соответствии со ст.15.5 </w:t>
      </w:r>
      <w:r>
        <w:t>КоАП</w:t>
      </w:r>
      <w:r>
        <w:t xml:space="preserve"> РФ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</w:t>
      </w:r>
      <w:r>
        <w:t>ых лиц в размере от трехсот до пятисот рублей.</w:t>
      </w:r>
    </w:p>
    <w:p w:rsidR="00A77B3E">
      <w:r>
        <w:t>На основании п. 7 ст. 431 Налогового кодекса Российской Федерации, плательщики представляют расчет по страховым взносам не позднее 30-го числа месяца, следующего за расчетным (отчетным) периодом, в налоговый о</w:t>
      </w:r>
      <w:r>
        <w:t xml:space="preserve">рган по месту нахождения организации и по месту нахождения обособленных подразделений </w:t>
      </w:r>
      <w:r>
        <w:t>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</w:t>
      </w:r>
      <w:r>
        <w:t>зическим лицам.</w:t>
      </w:r>
    </w:p>
    <w:p w:rsidR="00A77B3E">
      <w:r>
        <w:t>Как усматривается из материалов дела, фактически расчет по страховым взносам ООО «Крымская лесоторговая компания» за 1 квартал 2017 года был представлен в Межрайонную ИФНС №6 по Республике Крым 17.08.2017 года, то есть с нарушением установл</w:t>
      </w:r>
      <w:r>
        <w:t>енного п.7 ст.431 Налогового кодекса Российской Федерации срока.</w:t>
      </w:r>
    </w:p>
    <w:p w:rsidR="00A77B3E">
      <w:r>
        <w:t>Исследовав все обстоятельства дела и оценив доказательства в их совокупности, прихожу к выводу, что в действиях Абрамова Г.В. имеется состав административного правонарушения, предусмотренного</w:t>
      </w:r>
      <w:r>
        <w:t xml:space="preserve"> ст. 15.5 Кодекса Российской Федерации об административных правонарушениях,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административного н</w:t>
      </w:r>
      <w:r>
        <w:t>аказания, соблюдая требования ст.4.1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положение, обсто</w:t>
      </w:r>
      <w:r>
        <w:t xml:space="preserve">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>Обстоятельств, смягчающих административную ответственность, обстоятельств, отягчающих административную ответственность, в отношении Абра</w:t>
      </w:r>
      <w:r>
        <w:t xml:space="preserve">мова Г.В. не установлено. </w:t>
      </w:r>
    </w:p>
    <w:p w:rsidR="00A77B3E">
      <w:r>
        <w:t>Исходя из изложенного, считаю необходимым назначить Абрамову Г.В. 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предупреж</w:t>
      </w:r>
      <w:r>
        <w:t>дения совершения им новых правонарушений.</w:t>
      </w:r>
    </w:p>
    <w:p w:rsidR="00A77B3E">
      <w:r>
        <w:t>Руководствуясь ст.ст.15.5,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Абрамова Геннадия Валерьевича виновным в совершении правонарушения, предус</w:t>
      </w:r>
      <w:r>
        <w:t xml:space="preserve">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>
      <w:r>
        <w:t>Постановление может быть обжаловано в течение 10 суток со дня вручения или получения его копии в порядк</w:t>
      </w:r>
      <w:r>
        <w:t>е, предусмотренном ст.30.2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</w:t>
      </w:r>
      <w:r>
        <w:t xml:space="preserve">                                          Е.А.Фролова</w:t>
      </w:r>
    </w:p>
    <w:p w:rsidR="00A77B3E"/>
    <w:p w:rsidR="00A77B3E"/>
    <w:sectPr w:rsidSect="00D30C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CD3"/>
    <w:rsid w:val="00001E30"/>
    <w:rsid w:val="00A77B3E"/>
    <w:rsid w:val="00D30C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C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