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5-39-369/2017</w:t>
      </w:r>
    </w:p>
    <w:p w:rsidR="00A77B3E"/>
    <w:p w:rsidR="00A77B3E">
      <w:r>
        <w:t>ПОСТАНОВЛЕНИЕ</w:t>
      </w:r>
    </w:p>
    <w:p w:rsidR="00A77B3E"/>
    <w:p w:rsidR="00A77B3E">
      <w:r>
        <w:t>26 декабря 2017 года</w:t>
      </w:r>
      <w:r>
        <w:tab/>
      </w:r>
      <w:r>
        <w:tab/>
        <w:t xml:space="preserve">                                    г.Евпатория, пр.Ленина, 51/50</w:t>
      </w:r>
    </w:p>
    <w:p w:rsidR="00A77B3E">
      <w:r>
        <w:t xml:space="preserve">        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о привлечении к административной ответственности</w:t>
      </w:r>
    </w:p>
    <w:p w:rsidR="00A77B3E">
      <w:r>
        <w:t xml:space="preserve">индивидуального предпринимателя  </w:t>
      </w:r>
      <w:r>
        <w:t>Эюпова</w:t>
      </w:r>
      <w:r>
        <w:t xml:space="preserve"> </w:t>
      </w:r>
      <w:r>
        <w:t>Исмета</w:t>
      </w:r>
      <w:r>
        <w:t xml:space="preserve"> </w:t>
      </w:r>
      <w:r>
        <w:t>Иззетовича</w:t>
      </w:r>
      <w:r>
        <w:t xml:space="preserve">, паспортные данные, ИНН </w:t>
      </w:r>
      <w:r w:rsidR="007B03C4">
        <w:t>…</w:t>
      </w:r>
      <w:r>
        <w:t xml:space="preserve">, ОГРНИП </w:t>
      </w:r>
      <w:r w:rsidR="007B03C4">
        <w:t>…</w:t>
      </w:r>
      <w:r>
        <w:t>, зарегистрированного и проживающего по адресу: адрес.</w:t>
      </w:r>
    </w:p>
    <w:p w:rsidR="00A77B3E">
      <w:r>
        <w:t xml:space="preserve">по ч.1 ст.19.5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Индивидуальный предприниматель </w:t>
      </w:r>
      <w:r>
        <w:t>Эюпов</w:t>
      </w:r>
      <w:r>
        <w:t xml:space="preserve"> И.И., зарегистрированный по адресу: адрес, в установленный срок до 07 декабря 2017 года не выполнил требования предписания начальника территориального отдела по г. Евпатории Межрегионального управления </w:t>
      </w:r>
      <w:r>
        <w:t>Роспотребнадзора</w:t>
      </w:r>
      <w:r>
        <w:t xml:space="preserve"> по Республике Крым и г. Севастополю главного государственного санитарного врача г. Евпатория </w:t>
      </w:r>
      <w:r>
        <w:t>фио</w:t>
      </w:r>
      <w:r>
        <w:t xml:space="preserve"> №13-00104-01 от 07 декабря 2016 года об устранении нарушений законодательства в части обеспечения разработки документов по обоснованию санитарно-защитной зоны с расчетами ожидаемого загрязнения атмосферного воздуха (с учетом фона) и уровней физического воздействия на атмосферный воздух, организации проведения натурных исследований и измерений в санитарно-защитной зоне, оформления необходимой документации по согласованию изменения размеров санитарно-защитной зоны, не составления и не утверждения программы (плана) производственного контроля по предприятию и не обеспечено проведение лабораторных исследований и измерений, а также подключения предприятия к централизованным сетям водопровода и канализации, оборудования стационарных умывальных и душевых, обеспечения горячим водоснабжением, в цехе по производству металлопластиковых изделий из ПВХ профиля, расположенного по адресу: адрес.</w:t>
      </w:r>
    </w:p>
    <w:p w:rsidR="00A77B3E">
      <w:r>
        <w:t xml:space="preserve">В суде индивидуальный предприниматель </w:t>
      </w:r>
      <w:r>
        <w:t>Эюпов</w:t>
      </w:r>
      <w:r>
        <w:t xml:space="preserve"> И.И. свою вину в совершении правонарушения признал, подтвердил обстоятельства, изложенные в протоколе об административном правонарушении, пояснил, что не выполнил предписание в установленный срок в полном объеме, в связи с необходимостью больших финансовых вложений, которыми в настоящее время он не обладает, в содеянном раскаялся.</w:t>
      </w:r>
    </w:p>
    <w:p w:rsidR="00A77B3E">
      <w:r>
        <w:t xml:space="preserve">Совершение административного правонарушения и виновность индивидуального предпринимателя </w:t>
      </w:r>
      <w:r>
        <w:t>Эюпова</w:t>
      </w:r>
      <w:r>
        <w:t xml:space="preserve"> И.И. подтверждается собранными по делу доказательствами: протоколом об административном правонарушении от 15.12.2017 г. №13-01-14/229, копией распоряжения органа государственного </w:t>
      </w:r>
      <w:r>
        <w:t xml:space="preserve">контроля (надзора), органа муниципального контроля о проведении внеплановой выездной проверке от 11.12.2017 года № 130021, копией уведомления о проведении внеплановой выездной проверки выполнения предписания от 11.12.2017 года № 13-02790, копией  предписания начальника территориального отдела по г. Евпатории Межрегионального управления </w:t>
      </w:r>
      <w:r>
        <w:t>Роспотребнадзора</w:t>
      </w:r>
      <w:r>
        <w:t xml:space="preserve"> по Республике Крым и г. Севастополю главного государственного санитарного врача г. Евпатория </w:t>
      </w:r>
      <w:r>
        <w:t>фио</w:t>
      </w:r>
      <w:r>
        <w:t xml:space="preserve"> №13-00104-01 от 07 декабря 2016 года, копией акта проверки органом государственного контроля (надзора) юридического лица, индивидуального предпринимателя № 13-00198 от 15.12.2017 года,  копией предписания начальника территориального отдела по г. Евпатории Межрегионального управления </w:t>
      </w:r>
      <w:r>
        <w:t>Роспотребнадзора</w:t>
      </w:r>
      <w:r>
        <w:t xml:space="preserve"> по Республике Крым и г. Севастополю главного государственного санитарного врача г. Евпатория </w:t>
      </w:r>
      <w:r>
        <w:t>фио</w:t>
      </w:r>
      <w:r>
        <w:t xml:space="preserve"> №13-00153-01 от 15 декабря 2017 года, копией сведений Единого государственного реестра индивидуальных предпринимателей об индивидуальном предпринимателе по состоянию на 14.12.2017 года, копией свидетельства о государственной регистрации физического лица в качестве индивидуального предпринимателя от 07.10.2015 года, копией уведомления о постановке на учет физического лица в налоговом органе от 07.10.2015 года.</w:t>
      </w:r>
    </w:p>
    <w:p w:rsidR="00A77B3E">
      <w:r>
        <w:t>Представленные по делу доказательства являются относимыми, допустимыми, достоверными и достаточными, так как они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A77B3E">
      <w:r>
        <w:t xml:space="preserve">В соответствии с ч.1 ст.19.5 </w:t>
      </w:r>
      <w:r>
        <w:t>КоАП</w:t>
      </w:r>
      <w:r>
        <w:t xml:space="preserve"> РФ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A77B3E">
      <w:r>
        <w:t>В соответствии с п.1 и п.4 Положения о Федеральной службе по надзору в сфере защиты прав потребителей и благополучия человека, утвержденного Постановлением Правительства РФ от 30 июня 2004 г. N 322,  Федеральная служба по надзору в сфере защиты прав потребителей и благополучия человека (</w:t>
      </w:r>
      <w:r>
        <w:t>Роспотребнадзор</w:t>
      </w:r>
      <w:r>
        <w:t xml:space="preserve">) является федеральным органом исполнительной власти, осуществляющим функции по выработке и реализации государственной политики </w:t>
      </w:r>
      <w:r>
        <w:t>инормативно-правовому</w:t>
      </w:r>
      <w:r>
        <w:t xml:space="preserve"> регулированию в сфере защиты прав потребителей, разработке и утверждению государственных санитарно-эпидемиологических правил и гигиенических нормативов, а также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и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</w:p>
    <w:p w:rsidR="00A77B3E">
      <w:r>
        <w:t>Согласно ч.2 ст.50 Федерального закона Российской Федерации от 30.03.1999 г. №52-ФЗ «О санитарно-эпидемиологическом благополучии населения»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 об устранении выявленных нарушений санитарно-эпидемиологических требований.</w:t>
      </w:r>
    </w:p>
    <w:p w:rsidR="00A77B3E">
      <w:r>
        <w:t xml:space="preserve">Как усматривается из материалов дела, 07 декабря 2016 года начальником территориального отдела по г.Евпатории Межрегионального управления </w:t>
      </w:r>
      <w:r>
        <w:t>Роспотребнадзора</w:t>
      </w:r>
      <w:r>
        <w:t xml:space="preserve"> по Республике Крым и г. Севастополю главным государственным санитарным врачом г. Евпатория </w:t>
      </w:r>
      <w:r>
        <w:t>фио</w:t>
      </w:r>
      <w:r>
        <w:t xml:space="preserve"> на имя индивидуального предпринимателя </w:t>
      </w:r>
      <w:r>
        <w:t>Эюпова</w:t>
      </w:r>
      <w:r>
        <w:t xml:space="preserve"> И.И. было выдано предписание №13-00104-01, в соответствии с которым индивидуальному предпринимателю </w:t>
      </w:r>
      <w:r>
        <w:t>Эюпову</w:t>
      </w:r>
      <w:r>
        <w:t xml:space="preserve"> И.И. предписано устранить нарушения санитарного законодательства, а также условия, создающие угрозу возникновения и распространения инфекционных заболеваний, массовых инфекционных заболеваний (отравлений) людей в цехе по производству металлопластиковых изделий из ПВХ профиля, расположенном по адресу: адрес, и провести следующие мероприятия: 1) в соответствии с требованиями п. 2.1, п. 2.11, п. 4.3 </w:t>
      </w:r>
      <w:r>
        <w:t>СанПиН</w:t>
      </w:r>
      <w:r>
        <w:t xml:space="preserve"> 2.2.1/2.1.1.1200-03 «Санитарно- защитные зоны и санитарная классификация предприятий, сооружений и иных объектов» обеспечить разработку документов по обоснованию санитарно-защитной зоны с расчетами ожидаемого загрязнения атмосферного воздуха (с учетом фона) и уровней физического воздействия на атмосферный воздух, организацией, имеющей на это право, организовать проведение натурных исследований и измерений в санитарно-защитной  зоне, оформить необходимую документацию по согласованию изменения санитарно-защитной зоны в срок до 07.12.2017 года; 2) в соответствии с требованиями п. 1.5, п. 2.3, часть 1 подпункта «б» п. 2.4, п. 2.6, подпункта «а» п. 4.1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мероприятий», составить и утвердить программу (план) производственного контроля по предприятию, обеспечить проведение лабораторных исследований и измерений в срок до 07.06.2017 года; 3) подключить предприятие к централизованным сетям водопровода и канализации, оборудовать стационарные умывальные и душевые, обеспечить горячим водоснабжением в срок до 07.12.2017 года; 4) заключить договор на утилизацию ТКО с организацией, имеющей на это право в срок до 07.03.2017 года.</w:t>
      </w:r>
    </w:p>
    <w:p w:rsidR="00A77B3E">
      <w:r>
        <w:t xml:space="preserve">Данное предписание было получено индивидуальным предпринимателем </w:t>
      </w:r>
      <w:r>
        <w:t>Эюповым</w:t>
      </w:r>
      <w:r>
        <w:t xml:space="preserve"> И.И. 07.12.2016 года, что подтверждается его собственноручной распиской в соответствующей графе вышеуказанного предписания.</w:t>
      </w:r>
    </w:p>
    <w:p w:rsidR="00A77B3E">
      <w:r>
        <w:t xml:space="preserve">В ходе внеплановой выездной проверки, проведенной 15 декабря 2017 года главным специалистом-экспертом территориального отдела по г.Евпатории Межрегионального управления  </w:t>
      </w:r>
      <w:r>
        <w:t>Роспотребнадзора</w:t>
      </w:r>
      <w:r>
        <w:t xml:space="preserve"> по Республике Крым и г. Севастополю </w:t>
      </w:r>
      <w:r>
        <w:t>фио</w:t>
      </w:r>
      <w:r>
        <w:t xml:space="preserve"> на основании распоряжения заместителя руководителя Межрегионального управления </w:t>
      </w:r>
      <w:r>
        <w:t>Роспотребнадзора</w:t>
      </w:r>
      <w:r>
        <w:t xml:space="preserve"> по Республике Крым и </w:t>
      </w:r>
      <w:r>
        <w:t xml:space="preserve">г.Севастополю </w:t>
      </w:r>
      <w:r>
        <w:t>фио</w:t>
      </w:r>
      <w:r>
        <w:t xml:space="preserve"> от 11 декабря 2017 года № 13-00201, установлено, что  индивидуальным предпринимателем </w:t>
      </w:r>
      <w:r>
        <w:t>Эюповым</w:t>
      </w:r>
      <w:r>
        <w:t xml:space="preserve"> И.И. в полном объеме требования предписания  №13-00104-01 от 07 декабря 2016 года не были выполнены, а именно: не разработана документация по обоснованию санитарно-защитной зоны, с расчетами ожидаемого загрязнения атмосферного воздуха (с учетом фона) и уровня физического воздействия на атмосферный воздух, не организовано проведение натурных исследований и измерений в санитарно-защитной зоне, не оформлена необходимая документация по согласованию изменения размеров санитарно-защитной зоны, не составлена и не утверждена программа (план) производственного контроля по предприятию и не обеспечено проведение лабораторных исследований и измерений, не выполнено подключение предприятия к централизованным сетям водопровода и канализации, не оборудованы стационарные умывальные и душевые, не обеспечены горячим водоснабжением. Цех по производству металлопластиковых изделий из ПВХ  не приведен в соответствие с требованиями Федерального закона от 30.03.1999 № 52-ФЗ «О санитарно- эпидемиологическом благополучии населения», ст. 11, 12 ч. 2 ст. 25,  ст. 32, п. 2.1, п. 2.11, </w:t>
      </w:r>
      <w:r>
        <w:t>п</w:t>
      </w:r>
      <w:r>
        <w:t xml:space="preserve"> 4.3 Санитарно-эпидемиологических правил и нормативов </w:t>
      </w:r>
      <w:r>
        <w:t>СанПин</w:t>
      </w:r>
      <w:r>
        <w:t xml:space="preserve"> 2.2.1/2.1.1.1200-03 «Санитарно-защитные зоны и санитарная классификация предприятий, сооружений и иных объектов», п. 1.5, п.2.3, ч. 1 подпункта «б» п.2.4, п.2.6, подпункта «а»п.4.1 Санитарных правил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мероприятий», п. 97, п. 104, подпункта 1б пункта 1 приложения № 10 «Инструкции по санитарному содержанию помещений и оборудования производственных предприятий» № 658-66 от 31.12.1966 г, что является нарушением требований ст. 11 Федерального закона от 30.03.1999 № 52-ФЗ «О санитарно-эпидемиологическом благополучии населения».</w:t>
      </w:r>
    </w:p>
    <w:p w:rsidR="00A77B3E">
      <w:r>
        <w:t>В соответствии со ст.11 Федерального закона Российской Федерации от 30.03.1999 года №52-ФЗ «О санитарно-эпидемиологическом благополучии населения» индивидуальные предприниматели и юридические лица в соответствии с осуществляемой ими деятельностью обязаны: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 разрабатывать и проводить санитарно-противоэпидемические (профилактические) мероприятия; 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населению.</w:t>
      </w:r>
    </w:p>
    <w:p w:rsidR="00A77B3E">
      <w:r>
        <w:t xml:space="preserve">В соответствии с  требованиями п. 2.1 </w:t>
      </w:r>
      <w:r>
        <w:t>СанПиН</w:t>
      </w:r>
      <w:r>
        <w:t xml:space="preserve"> 2.2.1/2.1.1.1200-03 «Санитарно-защитные зоны и санитарная классификация предприятий, сооружений и иных объектов», утверждены постановлением Главного  государственного  санитарного врача Российской Федерации от 25 сентября 2007 года № 74 в целях обеспечения безопасности населения и в соответствии с Федеральным законом «О санитарно-эпидемиологическом благополучии населения» от 30.03.1999 № 52-ФЗ вокруг объектов и производств, являющихся источниками воздействия на среду обитания </w:t>
      </w:r>
      <w:r>
        <w:t>и здоровье человека, устанавливается специальная территория с особым режимом использования (далее - санитарно-защитная зона (СЗЗ)),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нормативами, а для предприятий I и II класса опасности - как до значений, установленных гигиеническими нормативами, так и до величин приемлемого риска для здоровья населения. 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объекта в штатном режиме.</w:t>
      </w:r>
    </w:p>
    <w:p w:rsidR="00A77B3E">
      <w:r>
        <w:t>Размер санитарно-защитной зоны и рекомендуемые минимальные разрывы устанавливаются в соответствии с главой VII и приложениями 1 - 6 к настоящим санитарным правилам. Для объектов, являющихся источниками воздействия на среду обитания, для которых настоящими санитарными правилами не установлены размеры санитарно-защитной зоны и рекомендуемые разрывы, а также для объектов I - III классов опасности разрабатывается проект ориентировочного размера санитарно-защитной зоны.</w:t>
      </w:r>
    </w:p>
    <w:p w:rsidR="00A77B3E">
      <w:r>
        <w:t xml:space="preserve">Ориентировочный размер санитарно-защитной зоны должен быть обоснован проектом санитарно-защитной зоны с расчетами ожидаемого загрязнения атмосферного воздуха (с учетом фона) и уровней физического воздействия на атмосферный воздух и подтвержден результатами натурных исследований и измерений. </w:t>
      </w:r>
    </w:p>
    <w:p w:rsidR="00A77B3E">
      <w:r>
        <w:t xml:space="preserve">Согласно п. 2.11 </w:t>
      </w:r>
      <w:r>
        <w:t>СанПиН</w:t>
      </w:r>
      <w:r>
        <w:t xml:space="preserve"> 2.2.1/2.1.1.1200-03 «Санитарно-защитные зоны и санитарная классификация предприятий, сооружений и иных объектов» размер санитарно-защитной зоны для предприятий III, IV, V классов опасности может быть изменен Главным государственным санитарным врачом субъекта Российской Федерации или его заместителем в порядке, установленном данными правилами.</w:t>
      </w:r>
    </w:p>
    <w:p w:rsidR="00A77B3E">
      <w:r>
        <w:t xml:space="preserve">В соответствии с п. 4.3 </w:t>
      </w:r>
      <w:r>
        <w:t>СанПиН</w:t>
      </w:r>
      <w:r>
        <w:t xml:space="preserve"> 2.2.1/2.1.1.1200-03 «Санитарно-защитные зоны и санитарная классификация предприятий, сооружений и иных объектов» для промышленных объектов и производств III, IV и V классов опасности размеры санитарно-защитных зон могут быть установлены, изменены на основании решения и санитарно-эпидемиологического заключения Главного государственного санитарного врача субъекта Российской Федерации или его заместителя на основании: - действующих санитарно-эпидемиологических правил и нормативов;- результатов экспертизы проекта санитарно-защитной зоны с расчетами рассеивания загрязнения атмосферного воздуха и физических воздействий на атмосферный воздух (шум, вибрация, электромагнитные поля (ЭМП) и др.).</w:t>
      </w:r>
    </w:p>
    <w:p w:rsidR="00A77B3E">
      <w:r>
        <w:t xml:space="preserve">Согласно п. 1.5  СП 1.1.1058-01 « 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мероприятий», утверждены Постановлением Главного государственного санитарного врача Российской Федерации от 13 июля 2001 года № 18, юридические лица и индивидуальные предприниматели в соответствии с осуществляемой ими деятельностью обязаны выполнять требования санитарного законодательства, а также постановлений, предписаний и санитарно-эпидемиологических заключений должностных лиц </w:t>
      </w:r>
      <w:r>
        <w:t>органов, уполномоченных осуществлять государственный санитарно-эпидемиологический надзор, в том числе: разрабатывать и проводить санитарно-противоэпидемические (профилактические) мероприятия; 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 и реализации населению; осуществлять производственный контроль, в том числе посредством проведения лабораторных исследований и испытаний, за соблюдением санитарных правил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продукции.</w:t>
      </w:r>
    </w:p>
    <w:p w:rsidR="00A77B3E">
      <w:r>
        <w:t xml:space="preserve">Из п. 2.3 и ч.1 </w:t>
      </w:r>
      <w:r>
        <w:t>пп</w:t>
      </w:r>
      <w:r>
        <w:t>.«б» п. 2.4 СП 1.1.1058-01 следует, что объектами производственного контроля являются производственные, общественные помещения, здания, сооружения, санитарно-защитные зоны, зоны санитарной охраны, оборудование, транспорт, технологическое оборудование, технологические процессы, рабочие места, используемые для выполнения работ, оказания услуг, а также сырье, полуфабрикаты, готовая продукция, отходы производства и потребления. Производственный контроль включает: осуществление (организацию) лабораторных исследований и испытаний в случаях, установленных настоящими санитарными правилами и другими государственными санитарно-эпидемиологическими правилами и нормативами: - на границе санитарно-защитной зоны и в зоне влияния предприятия, на территории (производственной площадке), на рабочих местах с целью оценки влияния производства на среду обитания человека и его здоровье; - сырья, полуфабрикатов, готовой продукции и технологий их производства, хранения, транспортировки, реализации и утилизации.</w:t>
      </w:r>
    </w:p>
    <w:p w:rsidR="00A77B3E">
      <w:r>
        <w:t>Программа (план) производственного контроля составляется юридическим лицом, индивидуальным предпринимателем до начала осуществления деятельности, а для осуществляющих деятельность юридических лиц, индивидуальных предпринимателей - не позднее трех месяцев со дня введения в действие настоящих санитарных правил без ограничения срока действия. Необходимые изменения, дополнения в программу (план) производственного контроля вносятся при изменении вида деятельности, технологии производства, других существенных изменениях деятельности юридического лица, индивидуального предпринимателя, влияющих на санитарно-эпидемиологическую обстановку и (либо) создающих угрозу санитарно-эпидемиологическому благополучию населения.</w:t>
      </w:r>
    </w:p>
    <w:p w:rsidR="00A77B3E">
      <w:r>
        <w:t>Разработанная программа (план) производственного контроля утверждается руководителем организации, индивидуальным предпринимателем либо уполномоченными в установленном порядке лицами.</w:t>
      </w:r>
    </w:p>
    <w:p w:rsidR="00A77B3E">
      <w:r>
        <w:t xml:space="preserve">Согласно подпункту «а» п. 4.1 СП 1.1.1058-01 Производственный контроль осуществляется с применением лабораторных исследований, испытаний на следующих категориях объектов: а) промышленные предприятия (объекты): рабочие места, производственные помещения, производственные площадки (территория), граница санитарно-защитной зоны, сырье для изготовления продукции, полуфабрикаты, новые виды продукции производственно-технического назначения, продукция пищевого назначения, новые технологические процессы </w:t>
      </w:r>
      <w:r>
        <w:t>(технологии производства, хранения, транспортирования, реализации и утилизации), отходы производства и потребления (сбор, использование, обезвреживание, транспортировка, хранение, переработка и захоронение отходов).</w:t>
      </w:r>
    </w:p>
    <w:p w:rsidR="00A77B3E">
      <w:r>
        <w:t xml:space="preserve">Производственный контроль включает лабораторные исследования и испытания факторов производственной среды (физические факторы: температура, влажность, скорость движения воздуха, тепловое излучение; неионизирующие электромагнитные поля (ЭМП) и излучения - электростатическое поле; постоянное магнитное поле (в т.ч. </w:t>
      </w:r>
      <w:r>
        <w:t>гипогеомагнитное</w:t>
      </w:r>
      <w:r>
        <w:t xml:space="preserve">); электрические и магнитные поля промышленной частоты (50 Гц); широкополосные ЭМП, создаваемые ПЭВМ; электромагнитные излучения радиочастотного диапазона; широкополосные электромагнитные импульсы; электромагнитные излучения оптического диапазона (в т.ч. лазерное и ультрафиолетовое); ионизирующие излучения; производственный шум, ультразвук, инфразвук; вибрация (локальная, общая); аэрозоли (пыли) преимущественно </w:t>
      </w:r>
      <w:r>
        <w:t>фиброгенного</w:t>
      </w:r>
      <w:r>
        <w:t xml:space="preserve"> действия; освещение - естественное (отсутствие или недостаточность), искусственное (недостаточная освещенность, пульсация освещенности, избыточная яркость, высокая неравномерность распределения яркости, прямая и отраженная слепящая </w:t>
      </w:r>
      <w:r>
        <w:t>блесткость</w:t>
      </w:r>
      <w:r>
        <w:t xml:space="preserve">); электрически заряженные частицы воздуха - </w:t>
      </w:r>
      <w:r>
        <w:t>аэроионы</w:t>
      </w:r>
      <w:r>
        <w:t xml:space="preserve">; аэрозоли преимущественно </w:t>
      </w:r>
      <w:r>
        <w:t>фиброгенного</w:t>
      </w:r>
      <w:r>
        <w:t xml:space="preserve"> действия (АПФД); химические факторы: смеси, в т.ч. некоторые вещества биологической природы (антибиотики, витамины, гормоны, ферменты, белковые препараты), получаемые химическим синтезом и/или для контроля которых используют методы химического анализа, вредные вещества с остронаправленным механизмом действия, вредные вещества 1 - 4 классов опасности; биологический фактор).</w:t>
      </w:r>
    </w:p>
    <w:p w:rsidR="00A77B3E">
      <w:r>
        <w:t xml:space="preserve">Периодичность производственного лабораторного контроля вредных факторов производственной среды может быть сокращена, но не более чем в два раза по сравнению с нормируемыми показателями на промышленных предприятиях (промышленных объектах) в случаях, если на них не отмечается в течение ряда лет, но не менее 5 лет, превышений ПДК и ПДУ по результатам лабораторных исследований и измерений, проведенных лабораториями, аккредитованными на техническую компетентность и независимость, и установления положительной динамики их санитарно-гигиенического состояния (проведение эффективных санитарно-оздоровительных мероприятий, подтверждаемых результатами исследований и измерений факторов производственной среды, отсутствия регистрации профессиональных заболеваний, массовых неинфекционных заболеваний и высокого уровня заболеваемости с временной утратой трудоспособности, кроме производственного контроля вредных веществ с остронаправленным механизмом действия, вредных веществ 1 - 4 классов опасности и случаев изменения технологии производства). </w:t>
      </w:r>
    </w:p>
    <w:p w:rsidR="00A77B3E">
      <w:r>
        <w:t xml:space="preserve">Согласно  п. 97, п. 104 и подпункту 1б пункта 1 приложения № 10 «Инструкции по санитарному содержанию помещений и оборудования производственных предприятий» № 658-6 от 31 декабря 1966 года, утвержденной заместителем Главного санитарного врача СССР, на каждом предприятии должны быть оборудованы санитарно-бытовые помещения для работающих (умывальные, душевые, гардеробные или шкафы для одежды, уборные и пр.), душевые должны обеспечиваться горячей водой в количестве, достаточном для всех работающих, пользующихся душем. Во избежание очередей должны составляться графики </w:t>
      </w:r>
      <w:r>
        <w:t>эксплуатации душевых рабочими отдельных смен и цехов. Производственные процессы, протекающие при нормальных метеорологических условиях и при отсутствии вредных газов и пылевыделений вызывающие загрязнение одежды и рук  должны содержать гардеробные, умывальные и душевые.</w:t>
      </w:r>
    </w:p>
    <w:p w:rsidR="00A77B3E">
      <w:r>
        <w:t>Согласно ст. 25  Федерального закона Российской Федерации от 30.03.1999 г. №52-ФЗ «О санитарно-эпидемиологическом благополучии населения»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 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 w:rsidR="00A77B3E">
      <w:r>
        <w:t>В соответствии с ч.1 ст.32 Федерального закона Российской Федерации от 30.03.1999 г. №52-ФЗ «О санитарно-эпидемиологическом благополучии населения» 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</w:p>
    <w:p w:rsidR="00A77B3E">
      <w:r>
        <w:t xml:space="preserve">Таким образом, выданное индивидуальному предпринимателю </w:t>
      </w:r>
      <w:r>
        <w:t>Эюпову</w:t>
      </w:r>
      <w:r>
        <w:t xml:space="preserve"> И.И. предписание являлось законным, в установленный срок требования предписания №13-00104-01 от 07 декабря 2016 года индивидуальным предпринимателем </w:t>
      </w:r>
      <w:r>
        <w:t>Эюповым</w:t>
      </w:r>
      <w:r>
        <w:t xml:space="preserve"> И.И. не были выполнены в полном объеме, с заявлением о продлении установленного срока для выполнения требований предписания в орган, его выдавший, индивидуальный предприниматель </w:t>
      </w:r>
      <w:r>
        <w:t>Эюпов</w:t>
      </w:r>
      <w:r>
        <w:t xml:space="preserve"> И.И. не обращался, указанное предписание обжаловано им не было.</w:t>
      </w:r>
    </w:p>
    <w:p w:rsidR="00A77B3E">
      <w:r>
        <w:t xml:space="preserve">Выслушав доводы ИП </w:t>
      </w:r>
      <w:r>
        <w:t>Эюпова</w:t>
      </w:r>
      <w:r>
        <w:t xml:space="preserve"> И.И., исследовав все обстоятельства дела и оценив доказательства в их совокупности, мировой судья приходит к выводу, что в действиях индивидуального предпринимателя </w:t>
      </w:r>
      <w:r>
        <w:t>Эюпова</w:t>
      </w:r>
      <w:r>
        <w:t xml:space="preserve"> И.И. имеется состав административного правонарушения, предусмотренного ч.1 ст.19.5 </w:t>
      </w:r>
      <w:r>
        <w:t>КоАП</w:t>
      </w:r>
      <w:r>
        <w:t xml:space="preserve"> РФ, а именно: 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 об устранении нарушений законодательства.</w:t>
      </w:r>
    </w:p>
    <w:p w:rsidR="00A77B3E">
      <w:r>
        <w:tab/>
        <w:t xml:space="preserve">Обстоятельством, смягчающим административную ответственность индивидуального предпринимателя </w:t>
      </w:r>
      <w:r>
        <w:t>Эюпова</w:t>
      </w:r>
      <w:r>
        <w:t xml:space="preserve"> И.И.,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           Обстоятельств, отягчающих административную ответственность, в отношении ИП </w:t>
      </w:r>
      <w:r>
        <w:t>Эюпова</w:t>
      </w:r>
      <w:r>
        <w:t xml:space="preserve"> И.И. не установлено.</w:t>
      </w:r>
    </w:p>
    <w:p w:rsidR="00A77B3E">
      <w:r>
        <w:t xml:space="preserve">           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виновного, его имущественное и финансовое положение.</w:t>
      </w:r>
    </w:p>
    <w:p w:rsidR="00A77B3E">
      <w:r>
        <w:t xml:space="preserve">При таких обстоятельствах  считаю необходимым назначить индивидуальному предпринимателю </w:t>
      </w:r>
      <w:r>
        <w:t>Эюпову</w:t>
      </w:r>
      <w:r>
        <w:t xml:space="preserve"> И.И. административное наказание в виде штрафа в минимальном размере, установленном санкцией ч.1 ст. 19.5 Кодекса об административных правонарушениях для должностных лиц.    </w:t>
      </w:r>
    </w:p>
    <w:p w:rsidR="00A77B3E">
      <w:r>
        <w:t>Руководствуясь ст. 19.5 ч.1, ст.ст.24.5,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индивидуального предпринимателя </w:t>
      </w:r>
      <w:r>
        <w:t>Эюпова</w:t>
      </w:r>
      <w:r>
        <w:t xml:space="preserve"> </w:t>
      </w:r>
      <w:r>
        <w:t>Исмета</w:t>
      </w:r>
      <w:r>
        <w:t xml:space="preserve"> </w:t>
      </w:r>
      <w:r>
        <w:t>Иззетовича</w:t>
      </w:r>
      <w:r>
        <w:t xml:space="preserve"> виновным в совершении правонарушения, предусмотренного ч.1 ст.19.5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1000 (одной тысячи) рублей. </w:t>
      </w:r>
    </w:p>
    <w:p w:rsidR="00A77B3E">
      <w:r>
        <w:t xml:space="preserve"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получатель УФК по Республике Крым (Межрегиональное управление </w:t>
      </w:r>
      <w:r>
        <w:t>Роспотребнадзора</w:t>
      </w:r>
      <w:r>
        <w:t xml:space="preserve"> по Республике Крым и городу Севастополю л/с 04751А92080), банк получателя – отделение по Республике Крым Центрального банка Российской Федерации, счет №40101810335100010001, БИК 043510001, ИНН 7707832944, КПП 910201001, ОКТМО 35712000, КБК 14111607000016000140, штрафы за нарушения законодательства в области обеспечения санитарно-эпидемиологического благополучия населения.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Кодекса Российской Федерации об административных правонарушениях.</w:t>
      </w:r>
    </w:p>
    <w:p w:rsidR="00A77B3E">
      <w:r>
        <w:t xml:space="preserve">Квитанция об уплате штрафа должна быть предоставлена мировому судье судебного участка №39 Евпаторийского судебного района (городской округ Евпатория) Республики Крым, г. Евпатория, пр. Ленина, д. 51/50.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                                                                               Е.А.Фролова</w:t>
      </w:r>
    </w:p>
    <w:p w:rsidR="00A77B3E"/>
    <w:p w:rsidR="00A77B3E"/>
    <w:sectPr w:rsidSect="00AA3F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FD2"/>
    <w:rsid w:val="005E7C2D"/>
    <w:rsid w:val="00716A7F"/>
    <w:rsid w:val="007B03C4"/>
    <w:rsid w:val="00A77B3E"/>
    <w:rsid w:val="00AA3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F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